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1D13F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602A4AA8" wp14:editId="517F038B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02F51783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0F93A3DB" w14:textId="77777777" w:rsidR="00CD3EFA" w:rsidRDefault="00CD3EFA"/>
    <w:p w14:paraId="2E01C2EE" w14:textId="2C056BFA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2D705B">
        <w:t>1</w:t>
      </w:r>
      <w:r w:rsidR="00886695">
        <w:t>4</w:t>
      </w:r>
      <w:r w:rsidR="00200640">
        <w:t>.</w:t>
      </w:r>
      <w:r w:rsidR="00886695">
        <w:t xml:space="preserve"> </w:t>
      </w:r>
      <w:r w:rsidR="009A3FC7">
        <w:t>travnja</w:t>
      </w:r>
      <w:r w:rsidR="00253497">
        <w:t xml:space="preserve"> </w:t>
      </w:r>
      <w:r w:rsidRPr="003A2F05">
        <w:t>20</w:t>
      </w:r>
      <w:r w:rsidR="00886695">
        <w:t>21</w:t>
      </w:r>
      <w:bookmarkStart w:id="0" w:name="_GoBack"/>
      <w:bookmarkEnd w:id="0"/>
      <w:r w:rsidRPr="003A2F05">
        <w:t>.</w:t>
      </w:r>
    </w:p>
    <w:p w14:paraId="14A0020D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97B5B2D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BE69CD">
          <w:headerReference w:type="default" r:id="rId8"/>
          <w:footerReference w:type="default" r:id="rId9"/>
          <w:type w:val="continuous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49CDF729" w14:textId="77777777" w:rsidTr="000350D9">
        <w:tc>
          <w:tcPr>
            <w:tcW w:w="1951" w:type="dxa"/>
          </w:tcPr>
          <w:p w14:paraId="6C65BEDD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658053F" w14:textId="1B36E93C" w:rsidR="000350D9" w:rsidRDefault="00253497" w:rsidP="000350D9">
            <w:pPr>
              <w:spacing w:line="360" w:lineRule="auto"/>
            </w:pPr>
            <w:r>
              <w:t>Ministarstvo rada</w:t>
            </w:r>
            <w:r w:rsidR="002D705B">
              <w:t xml:space="preserve">, </w:t>
            </w:r>
            <w:r>
              <w:t>mirovinskog</w:t>
            </w:r>
            <w:r w:rsidR="00067E8B">
              <w:t>a</w:t>
            </w:r>
            <w:r>
              <w:t xml:space="preserve"> sustava</w:t>
            </w:r>
            <w:r w:rsidR="002D705B">
              <w:t>, obitelji i socijalne politike</w:t>
            </w:r>
          </w:p>
        </w:tc>
      </w:tr>
    </w:tbl>
    <w:p w14:paraId="7D8FBF5A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EACC946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0B4B17C0" w14:textId="77777777" w:rsidTr="000350D9">
        <w:tc>
          <w:tcPr>
            <w:tcW w:w="1951" w:type="dxa"/>
          </w:tcPr>
          <w:p w14:paraId="15B2335C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616D484" w14:textId="19C68EFA" w:rsidR="009A3FC7" w:rsidRPr="009A3FC7" w:rsidRDefault="009A3FC7" w:rsidP="009A3FC7">
            <w:r>
              <w:t xml:space="preserve">Prijedlog odluke </w:t>
            </w:r>
            <w:r w:rsidRPr="009A3FC7">
              <w:t>o isplati jednokratnog novčanog primanja korisnicima mirovine radi ublažavanja posljedica uzrokovanih epidemijom bolesti COVID-19</w:t>
            </w:r>
          </w:p>
          <w:p w14:paraId="70691B59" w14:textId="68009682" w:rsidR="000350D9" w:rsidRDefault="000350D9" w:rsidP="004F6DBB">
            <w:pPr>
              <w:spacing w:line="360" w:lineRule="auto"/>
            </w:pPr>
          </w:p>
        </w:tc>
      </w:tr>
    </w:tbl>
    <w:p w14:paraId="5ADAE250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1A28EE6E" w14:textId="77777777" w:rsidR="00CE78D1" w:rsidRDefault="00CE78D1" w:rsidP="008F0DD4"/>
    <w:p w14:paraId="2F4FC3DC" w14:textId="77777777" w:rsidR="00CE78D1" w:rsidRPr="00CE78D1" w:rsidRDefault="00CE78D1" w:rsidP="00CE78D1"/>
    <w:p w14:paraId="221996DB" w14:textId="77777777" w:rsidR="00CE78D1" w:rsidRPr="00CE78D1" w:rsidRDefault="00CE78D1" w:rsidP="00CE78D1"/>
    <w:p w14:paraId="4ABD116C" w14:textId="77777777" w:rsidR="00CE78D1" w:rsidRDefault="00CE78D1" w:rsidP="00CE78D1"/>
    <w:p w14:paraId="5252291C" w14:textId="77777777" w:rsidR="00253497" w:rsidRDefault="00253497" w:rsidP="00CE78D1"/>
    <w:p w14:paraId="34FFFEF3" w14:textId="77777777" w:rsidR="00253497" w:rsidRDefault="00253497" w:rsidP="00CE78D1"/>
    <w:p w14:paraId="5BE479B5" w14:textId="77777777" w:rsidR="00253497" w:rsidRDefault="00253497" w:rsidP="00CE78D1"/>
    <w:p w14:paraId="671DEEE4" w14:textId="77777777" w:rsidR="00253497" w:rsidRDefault="00253497" w:rsidP="00CE78D1"/>
    <w:p w14:paraId="02628E61" w14:textId="77777777" w:rsidR="00082370" w:rsidRDefault="00082370" w:rsidP="00CE78D1"/>
    <w:p w14:paraId="19FCC1C8" w14:textId="77777777" w:rsidR="00CE78D1" w:rsidRPr="00CE78D1" w:rsidRDefault="00CE78D1" w:rsidP="00CE78D1"/>
    <w:p w14:paraId="10A2E563" w14:textId="77777777" w:rsidR="00CE78D1" w:rsidRPr="00CE78D1" w:rsidRDefault="00CE78D1" w:rsidP="00CE78D1"/>
    <w:p w14:paraId="5446B545" w14:textId="77777777" w:rsidR="00CE78D1" w:rsidRPr="00CE78D1" w:rsidRDefault="00CE78D1" w:rsidP="00CE78D1"/>
    <w:p w14:paraId="37A4FBA6" w14:textId="77777777" w:rsidR="00CE78D1" w:rsidRPr="00CE78D1" w:rsidRDefault="00CE78D1" w:rsidP="00CE78D1"/>
    <w:p w14:paraId="4F56D224" w14:textId="77777777" w:rsidR="00CE78D1" w:rsidRDefault="00CE78D1" w:rsidP="00CE78D1"/>
    <w:p w14:paraId="50C889D1" w14:textId="77777777" w:rsidR="00DA06E3" w:rsidRDefault="00DA06E3" w:rsidP="00CE78D1"/>
    <w:p w14:paraId="385BEF7E" w14:textId="77777777" w:rsidR="00DA06E3" w:rsidRDefault="00DA06E3" w:rsidP="00CE78D1"/>
    <w:p w14:paraId="39FF8313" w14:textId="77777777" w:rsidR="0086077B" w:rsidRDefault="0086077B" w:rsidP="00CE78D1"/>
    <w:p w14:paraId="1A5442A0" w14:textId="77777777" w:rsidR="0086077B" w:rsidRPr="00CE78D1" w:rsidRDefault="0086077B" w:rsidP="00CE78D1"/>
    <w:p w14:paraId="2D8CBBFC" w14:textId="77777777" w:rsidR="00DA06E3" w:rsidRDefault="00DA06E3" w:rsidP="00DA06E3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>
        <w:rPr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16D35DB9" w14:textId="77777777" w:rsidR="00CD24A2" w:rsidRDefault="00CD24A2" w:rsidP="00B129C7">
      <w:pPr>
        <w:jc w:val="right"/>
        <w:rPr>
          <w:b/>
          <w:snapToGrid w:val="0"/>
        </w:rPr>
      </w:pPr>
    </w:p>
    <w:p w14:paraId="0B146D72" w14:textId="56EDC48B" w:rsidR="00707C3C" w:rsidRDefault="00707C3C" w:rsidP="00B129C7">
      <w:pPr>
        <w:jc w:val="right"/>
        <w:rPr>
          <w:b/>
          <w:snapToGrid w:val="0"/>
        </w:rPr>
        <w:sectPr w:rsidR="00707C3C" w:rsidSect="00DA06E3"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pgNumType w:start="1"/>
          <w:cols w:space="708"/>
          <w:titlePg/>
          <w:docGrid w:linePitch="360"/>
        </w:sectPr>
      </w:pPr>
    </w:p>
    <w:p w14:paraId="16DC2BF7" w14:textId="77777777" w:rsidR="009A3FC7" w:rsidRDefault="009A3FC7" w:rsidP="009A3FC7">
      <w:pPr>
        <w:pStyle w:val="ListParagraph"/>
        <w:spacing w:before="120" w:after="120" w:line="3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sz w:val="24"/>
          <w:szCs w:val="24"/>
        </w:rPr>
        <w:t>PRIJEDLOG</w:t>
      </w:r>
    </w:p>
    <w:p w14:paraId="178F5F21" w14:textId="77777777" w:rsidR="009A3FC7" w:rsidRPr="003377F5" w:rsidRDefault="009A3FC7" w:rsidP="009A3FC7">
      <w:pPr>
        <w:pStyle w:val="ListParagraph"/>
        <w:spacing w:before="120" w:after="120" w:line="3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2412889" w14:textId="77777777" w:rsidR="009A3FC7" w:rsidRDefault="009A3FC7" w:rsidP="009A3FC7">
      <w:pPr>
        <w:spacing w:before="120" w:after="120" w:line="300" w:lineRule="atLeast"/>
        <w:ind w:firstLine="708"/>
        <w:jc w:val="both"/>
      </w:pPr>
      <w:r>
        <w:t>Na temelju članka 8. i članka 31. stavka 2</w:t>
      </w:r>
      <w:r w:rsidRPr="003377F5">
        <w:t>. Zakona o Vladi Republike Hrvatske (Narod</w:t>
      </w:r>
      <w:r>
        <w:t xml:space="preserve">ne novine, br. 150/11, 119/14, </w:t>
      </w:r>
      <w:r w:rsidRPr="003377F5">
        <w:t>93/16</w:t>
      </w:r>
      <w:r>
        <w:t xml:space="preserve"> i 116/18</w:t>
      </w:r>
      <w:r w:rsidRPr="003377F5">
        <w:t xml:space="preserve">), Vlada Republike Hrvatske je na sjednici održanoj </w:t>
      </w:r>
      <w:r>
        <w:t>_____________</w:t>
      </w:r>
      <w:r w:rsidRPr="003377F5">
        <w:t xml:space="preserve"> donijela</w:t>
      </w:r>
    </w:p>
    <w:p w14:paraId="48BD0EC6" w14:textId="77777777" w:rsidR="009A3FC7" w:rsidRPr="003377F5" w:rsidRDefault="009A3FC7" w:rsidP="009A3FC7">
      <w:pPr>
        <w:spacing w:before="120" w:after="120" w:line="300" w:lineRule="atLeast"/>
        <w:jc w:val="both"/>
      </w:pPr>
    </w:p>
    <w:p w14:paraId="17EC9747" w14:textId="77777777" w:rsidR="009A3FC7" w:rsidRDefault="009A3FC7" w:rsidP="009A3FC7">
      <w:pPr>
        <w:jc w:val="center"/>
        <w:rPr>
          <w:b/>
        </w:rPr>
      </w:pPr>
      <w:r>
        <w:rPr>
          <w:b/>
        </w:rPr>
        <w:t>O D L U K U</w:t>
      </w:r>
    </w:p>
    <w:p w14:paraId="6A742DFF" w14:textId="77777777" w:rsidR="009A3FC7" w:rsidRDefault="009A3FC7" w:rsidP="009A3FC7">
      <w:pPr>
        <w:jc w:val="center"/>
        <w:rPr>
          <w:b/>
        </w:rPr>
      </w:pPr>
    </w:p>
    <w:p w14:paraId="06157A1D" w14:textId="77777777" w:rsidR="009A3FC7" w:rsidRDefault="009A3FC7" w:rsidP="009A3FC7">
      <w:pPr>
        <w:jc w:val="center"/>
        <w:rPr>
          <w:b/>
        </w:rPr>
      </w:pPr>
      <w:bookmarkStart w:id="1" w:name="_Hlk36578276"/>
      <w:r>
        <w:rPr>
          <w:b/>
        </w:rPr>
        <w:t xml:space="preserve">o isplati jednokratnog novčanog primanja korisnicima mirovine </w:t>
      </w:r>
      <w:r w:rsidRPr="00174A7D">
        <w:rPr>
          <w:b/>
        </w:rPr>
        <w:t>radi ublažavanja posljedica uzrokovanih epidemijom bolesti COVID-19</w:t>
      </w:r>
    </w:p>
    <w:bookmarkEnd w:id="1"/>
    <w:p w14:paraId="00FA6249" w14:textId="77777777" w:rsidR="009A3FC7" w:rsidRDefault="009A3FC7" w:rsidP="009A3FC7">
      <w:pPr>
        <w:jc w:val="both"/>
      </w:pPr>
    </w:p>
    <w:p w14:paraId="20994364" w14:textId="77777777" w:rsidR="009A3FC7" w:rsidRDefault="009A3FC7" w:rsidP="009A3FC7">
      <w:pPr>
        <w:jc w:val="both"/>
      </w:pPr>
    </w:p>
    <w:p w14:paraId="32BB2800" w14:textId="77777777" w:rsidR="009A3FC7" w:rsidRDefault="009A3FC7" w:rsidP="009A3FC7">
      <w:pPr>
        <w:jc w:val="center"/>
        <w:rPr>
          <w:b/>
          <w:bCs/>
        </w:rPr>
      </w:pPr>
      <w:bookmarkStart w:id="2" w:name="_Hlk36578332"/>
      <w:r>
        <w:rPr>
          <w:b/>
          <w:bCs/>
        </w:rPr>
        <w:t>I.</w:t>
      </w:r>
    </w:p>
    <w:p w14:paraId="50FA50B8" w14:textId="77777777" w:rsidR="009A3FC7" w:rsidRDefault="009A3FC7" w:rsidP="009A3FC7">
      <w:pPr>
        <w:jc w:val="both"/>
      </w:pPr>
    </w:p>
    <w:p w14:paraId="2DF77454" w14:textId="77777777" w:rsidR="009A3FC7" w:rsidRDefault="009A3FC7" w:rsidP="009A3FC7">
      <w:pPr>
        <w:ind w:firstLine="709"/>
        <w:jc w:val="both"/>
      </w:pPr>
      <w:r w:rsidRPr="00D03868">
        <w:t xml:space="preserve">Ovom Odlukom </w:t>
      </w:r>
      <w:r>
        <w:t xml:space="preserve">uređuje se isplata </w:t>
      </w:r>
      <w:r w:rsidRPr="00D03868">
        <w:t xml:space="preserve">jednokratnog novčanog </w:t>
      </w:r>
      <w:r>
        <w:t>primanja</w:t>
      </w:r>
      <w:r w:rsidRPr="00D03868">
        <w:t xml:space="preserve"> korisnicima mirovine </w:t>
      </w:r>
      <w:r>
        <w:t xml:space="preserve">ostvarene </w:t>
      </w:r>
      <w:r w:rsidRPr="00D03868">
        <w:t>u Republici Hrvatskoj u obveznom mirovinskom osiguranju</w:t>
      </w:r>
      <w:r>
        <w:t xml:space="preserve"> koji imaju prebivalište u Republici Hrvatskoj </w:t>
      </w:r>
      <w:r w:rsidRPr="00D03868">
        <w:t>radi ublažavanja posljedica uzrokovanih epidemijom bolesti COVID-19</w:t>
      </w:r>
      <w:r>
        <w:t>, u iznosima i pod uvjetima koji se uređuju ovom Odlukom</w:t>
      </w:r>
      <w:r w:rsidRPr="00D03868">
        <w:t>.</w:t>
      </w:r>
      <w:r>
        <w:t xml:space="preserve"> </w:t>
      </w:r>
    </w:p>
    <w:bookmarkEnd w:id="2"/>
    <w:p w14:paraId="093695A2" w14:textId="77777777" w:rsidR="009A3FC7" w:rsidRDefault="009A3FC7" w:rsidP="009A3FC7">
      <w:pPr>
        <w:jc w:val="both"/>
      </w:pPr>
    </w:p>
    <w:p w14:paraId="0E171689" w14:textId="77777777" w:rsidR="009A3FC7" w:rsidRDefault="009A3FC7" w:rsidP="009A3FC7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26C83F77" w14:textId="77777777" w:rsidR="009A3FC7" w:rsidRDefault="009A3FC7" w:rsidP="009A3FC7">
      <w:pPr>
        <w:jc w:val="both"/>
        <w:rPr>
          <w:rFonts w:eastAsia="Arial Unicode MS"/>
          <w:bCs/>
          <w:iCs/>
          <w:color w:val="000000"/>
        </w:rPr>
      </w:pPr>
    </w:p>
    <w:p w14:paraId="6B378CD2" w14:textId="131F44FE" w:rsidR="009A3FC7" w:rsidRPr="005C13A1" w:rsidRDefault="009A3FC7" w:rsidP="009A3FC7">
      <w:pPr>
        <w:ind w:firstLine="709"/>
        <w:jc w:val="both"/>
        <w:rPr>
          <w:rFonts w:eastAsia="Arial Unicode MS"/>
          <w:bCs/>
          <w:iCs/>
        </w:rPr>
      </w:pPr>
      <w:bookmarkStart w:id="3" w:name="_Hlk65674688"/>
      <w:bookmarkStart w:id="4" w:name="_Hlk66274331"/>
      <w:bookmarkStart w:id="5" w:name="_Hlk66341396"/>
      <w:r w:rsidRPr="00D03868">
        <w:rPr>
          <w:rFonts w:eastAsia="Arial Unicode MS"/>
          <w:bCs/>
          <w:iCs/>
          <w:color w:val="000000"/>
        </w:rPr>
        <w:t>Jednokratn</w:t>
      </w:r>
      <w:r>
        <w:rPr>
          <w:rFonts w:eastAsia="Arial Unicode MS"/>
          <w:bCs/>
          <w:iCs/>
          <w:color w:val="000000"/>
        </w:rPr>
        <w:t>o</w:t>
      </w:r>
      <w:r w:rsidRPr="00D03868">
        <w:rPr>
          <w:rFonts w:eastAsia="Arial Unicode MS"/>
          <w:bCs/>
          <w:iCs/>
          <w:color w:val="000000"/>
        </w:rPr>
        <w:t xml:space="preserve"> novčan</w:t>
      </w:r>
      <w:r>
        <w:rPr>
          <w:rFonts w:eastAsia="Arial Unicode MS"/>
          <w:bCs/>
          <w:iCs/>
          <w:color w:val="000000"/>
        </w:rPr>
        <w:t>o</w:t>
      </w:r>
      <w:r w:rsidRPr="00D03868">
        <w:rPr>
          <w:rFonts w:eastAsia="Arial Unicode MS"/>
          <w:bCs/>
          <w:iCs/>
          <w:color w:val="000000"/>
        </w:rPr>
        <w:t xml:space="preserve"> </w:t>
      </w:r>
      <w:r>
        <w:rPr>
          <w:rFonts w:eastAsia="Arial Unicode MS"/>
          <w:bCs/>
          <w:iCs/>
          <w:color w:val="000000"/>
        </w:rPr>
        <w:t>primanje</w:t>
      </w:r>
      <w:r w:rsidRPr="00D03868">
        <w:rPr>
          <w:rFonts w:eastAsia="Arial Unicode MS"/>
          <w:bCs/>
          <w:iCs/>
          <w:color w:val="000000"/>
        </w:rPr>
        <w:t xml:space="preserve"> iz točke </w:t>
      </w:r>
      <w:r>
        <w:rPr>
          <w:rFonts w:eastAsia="Arial Unicode MS"/>
          <w:bCs/>
          <w:iCs/>
          <w:color w:val="000000"/>
        </w:rPr>
        <w:t>I</w:t>
      </w:r>
      <w:r w:rsidRPr="00D03868">
        <w:rPr>
          <w:rFonts w:eastAsia="Arial Unicode MS"/>
          <w:bCs/>
          <w:iCs/>
          <w:color w:val="000000"/>
        </w:rPr>
        <w:t>. ove Odluke</w:t>
      </w:r>
      <w:r>
        <w:rPr>
          <w:rFonts w:eastAsia="Arial Unicode MS"/>
          <w:bCs/>
          <w:iCs/>
          <w:color w:val="000000"/>
        </w:rPr>
        <w:t xml:space="preserve"> </w:t>
      </w:r>
      <w:r w:rsidRPr="00D03868">
        <w:rPr>
          <w:rFonts w:eastAsia="Arial Unicode MS"/>
          <w:bCs/>
          <w:iCs/>
          <w:color w:val="000000"/>
        </w:rPr>
        <w:t>isplatit će se korisnici</w:t>
      </w:r>
      <w:r>
        <w:rPr>
          <w:rFonts w:eastAsia="Arial Unicode MS"/>
          <w:bCs/>
          <w:iCs/>
          <w:color w:val="000000"/>
        </w:rPr>
        <w:t>ma mirovine</w:t>
      </w:r>
      <w:r w:rsidRPr="00D03868">
        <w:rPr>
          <w:rFonts w:eastAsia="Arial Unicode MS"/>
          <w:bCs/>
          <w:iCs/>
          <w:color w:val="000000"/>
        </w:rPr>
        <w:t xml:space="preserve"> </w:t>
      </w:r>
      <w:r>
        <w:rPr>
          <w:rFonts w:eastAsia="Arial Unicode MS"/>
          <w:bCs/>
          <w:iCs/>
          <w:color w:val="000000"/>
        </w:rPr>
        <w:t>iz obveznog mirovinskog osiguranja</w:t>
      </w:r>
      <w:r w:rsidR="00C310BD">
        <w:rPr>
          <w:rFonts w:eastAsia="Arial Unicode MS"/>
          <w:bCs/>
          <w:iCs/>
          <w:color w:val="000000"/>
        </w:rPr>
        <w:t>,</w:t>
      </w:r>
      <w:r w:rsidR="004A2223">
        <w:rPr>
          <w:rFonts w:eastAsia="Arial Unicode MS"/>
          <w:bCs/>
          <w:iCs/>
          <w:color w:val="000000"/>
        </w:rPr>
        <w:t xml:space="preserve"> </w:t>
      </w:r>
      <w:r w:rsidR="000D184A" w:rsidRPr="000D184A">
        <w:rPr>
          <w:rFonts w:eastAsia="Arial Unicode MS"/>
          <w:bCs/>
          <w:iCs/>
          <w:color w:val="000000"/>
        </w:rPr>
        <w:t>zatečenima u isplati mirovine za mjesec ožujak 2021.</w:t>
      </w:r>
      <w:r w:rsidR="00D14703">
        <w:rPr>
          <w:rFonts w:eastAsia="Arial Unicode MS"/>
          <w:bCs/>
          <w:iCs/>
          <w:color w:val="000000"/>
        </w:rPr>
        <w:t xml:space="preserve"> </w:t>
      </w:r>
      <w:r w:rsidR="000D184A">
        <w:rPr>
          <w:rFonts w:eastAsia="Arial Unicode MS"/>
          <w:bCs/>
          <w:iCs/>
          <w:color w:val="000000"/>
        </w:rPr>
        <w:t>godine</w:t>
      </w:r>
      <w:r w:rsidR="000D184A" w:rsidRPr="000D184A">
        <w:rPr>
          <w:rFonts w:eastAsia="Arial Unicode MS"/>
          <w:bCs/>
          <w:iCs/>
          <w:color w:val="000000"/>
        </w:rPr>
        <w:t>,</w:t>
      </w:r>
      <w:r>
        <w:rPr>
          <w:rFonts w:eastAsia="Arial Unicode MS"/>
          <w:bCs/>
          <w:iCs/>
          <w:color w:val="000000"/>
        </w:rPr>
        <w:t xml:space="preserve"> ako im ukupno mjesečno mirovinsko primanje isplaćeno u Republici Hrvatskoj  </w:t>
      </w:r>
      <w:r w:rsidR="00B510C5">
        <w:rPr>
          <w:rFonts w:eastAsia="Arial Unicode MS"/>
          <w:bCs/>
          <w:iCs/>
          <w:color w:val="000000"/>
        </w:rPr>
        <w:t xml:space="preserve">za mjesec ožujak 2021. </w:t>
      </w:r>
      <w:r>
        <w:rPr>
          <w:rFonts w:eastAsia="Arial Unicode MS"/>
          <w:bCs/>
          <w:iCs/>
          <w:color w:val="000000"/>
        </w:rPr>
        <w:t xml:space="preserve">godine ne prelazi iznos od 4.000,00 </w:t>
      </w:r>
      <w:r w:rsidRPr="005C13A1">
        <w:rPr>
          <w:rFonts w:eastAsia="Arial Unicode MS"/>
          <w:bCs/>
          <w:iCs/>
        </w:rPr>
        <w:t>kuna i koji nisu zaposleni</w:t>
      </w:r>
      <w:r>
        <w:rPr>
          <w:rFonts w:eastAsia="Arial Unicode MS"/>
          <w:bCs/>
          <w:iCs/>
        </w:rPr>
        <w:t>,</w:t>
      </w:r>
      <w:r w:rsidRPr="005C13A1">
        <w:rPr>
          <w:rFonts w:eastAsia="Arial Unicode MS"/>
          <w:bCs/>
          <w:iCs/>
        </w:rPr>
        <w:t xml:space="preserve"> odnosno ne obavljaju djelatnost na temelju koje postoji obveza osiguranja.</w:t>
      </w:r>
    </w:p>
    <w:p w14:paraId="4D225743" w14:textId="77777777" w:rsidR="009A3FC7" w:rsidRPr="003C70A1" w:rsidRDefault="009A3FC7" w:rsidP="009A3FC7">
      <w:pPr>
        <w:ind w:firstLine="709"/>
        <w:jc w:val="both"/>
        <w:rPr>
          <w:rFonts w:eastAsia="Arial Unicode MS"/>
          <w:bCs/>
          <w:iCs/>
          <w:color w:val="FF0000"/>
        </w:rPr>
      </w:pPr>
    </w:p>
    <w:p w14:paraId="397A92A9" w14:textId="77777777" w:rsidR="009A3FC7" w:rsidRPr="00CF1072" w:rsidRDefault="009A3FC7" w:rsidP="009A3FC7">
      <w:pPr>
        <w:ind w:firstLine="709"/>
        <w:jc w:val="both"/>
        <w:rPr>
          <w:rFonts w:eastAsia="Arial Unicode MS"/>
          <w:bCs/>
          <w:iCs/>
        </w:rPr>
      </w:pPr>
      <w:bookmarkStart w:id="6" w:name="_Hlk67410616"/>
      <w:r>
        <w:rPr>
          <w:rFonts w:eastAsia="Arial Unicode MS"/>
          <w:bCs/>
          <w:iCs/>
          <w:color w:val="000000"/>
        </w:rPr>
        <w:t xml:space="preserve">U ukupno mirovinsko primanje iz stavka 1. ove točke uračunava se iznos mirovine iz obveznog mirovinskog osiguranja, iznos </w:t>
      </w:r>
      <w:r w:rsidRPr="001027F7">
        <w:rPr>
          <w:rFonts w:eastAsia="Arial Unicode MS"/>
          <w:bCs/>
          <w:iCs/>
          <w:color w:val="000000"/>
        </w:rPr>
        <w:t>dokupljen</w:t>
      </w:r>
      <w:r>
        <w:rPr>
          <w:rFonts w:eastAsia="Arial Unicode MS"/>
          <w:bCs/>
          <w:iCs/>
          <w:color w:val="000000"/>
        </w:rPr>
        <w:t>e</w:t>
      </w:r>
      <w:r w:rsidRPr="001027F7">
        <w:rPr>
          <w:rFonts w:eastAsia="Arial Unicode MS"/>
          <w:bCs/>
          <w:iCs/>
          <w:color w:val="000000"/>
        </w:rPr>
        <w:t xml:space="preserve"> mirovin</w:t>
      </w:r>
      <w:r>
        <w:rPr>
          <w:rFonts w:eastAsia="Arial Unicode MS"/>
          <w:bCs/>
          <w:iCs/>
          <w:color w:val="000000"/>
        </w:rPr>
        <w:t>e čija je isplata preuzeta</w:t>
      </w:r>
      <w:r w:rsidRPr="001027F7">
        <w:rPr>
          <w:rFonts w:eastAsia="Arial Unicode MS"/>
          <w:bCs/>
          <w:iCs/>
          <w:color w:val="000000"/>
        </w:rPr>
        <w:t xml:space="preserve"> prema Zakonu o nastavku isplate dokupljenih mirovina (Narodne novine, broj 130/17)</w:t>
      </w:r>
      <w:r>
        <w:rPr>
          <w:rFonts w:eastAsia="Arial Unicode MS"/>
          <w:bCs/>
          <w:iCs/>
          <w:color w:val="000000"/>
        </w:rPr>
        <w:t xml:space="preserve"> i</w:t>
      </w:r>
      <w:r w:rsidRPr="001027F7">
        <w:rPr>
          <w:rFonts w:eastAsia="Arial Unicode MS"/>
          <w:bCs/>
          <w:iCs/>
          <w:color w:val="000000"/>
        </w:rPr>
        <w:t xml:space="preserve"> drugi doda</w:t>
      </w:r>
      <w:r>
        <w:rPr>
          <w:rFonts w:eastAsia="Arial Unicode MS"/>
          <w:bCs/>
          <w:iCs/>
          <w:color w:val="000000"/>
        </w:rPr>
        <w:t>tci</w:t>
      </w:r>
      <w:r w:rsidRPr="001027F7">
        <w:rPr>
          <w:rFonts w:eastAsia="Arial Unicode MS"/>
          <w:bCs/>
          <w:iCs/>
          <w:color w:val="000000"/>
        </w:rPr>
        <w:t xml:space="preserve"> koji se isplaćuju uz mirovinu</w:t>
      </w:r>
      <w:r>
        <w:rPr>
          <w:rFonts w:eastAsia="Arial Unicode MS"/>
          <w:bCs/>
          <w:iCs/>
          <w:color w:val="000000"/>
        </w:rPr>
        <w:t>, osim naknade zbog tjelesnog oštećenja i doplatka za pomoć i njegu.</w:t>
      </w:r>
    </w:p>
    <w:bookmarkEnd w:id="6"/>
    <w:p w14:paraId="2E5937C2" w14:textId="77777777" w:rsidR="009A3FC7" w:rsidRPr="00CF1072" w:rsidRDefault="009A3FC7" w:rsidP="009A3FC7">
      <w:pPr>
        <w:ind w:firstLine="1418"/>
        <w:jc w:val="both"/>
        <w:rPr>
          <w:rFonts w:eastAsia="Arial Unicode MS"/>
          <w:bCs/>
          <w:iCs/>
          <w:color w:val="000000"/>
        </w:rPr>
      </w:pPr>
    </w:p>
    <w:p w14:paraId="2FBCE991" w14:textId="77777777" w:rsidR="009A3FC7" w:rsidRDefault="009A3FC7" w:rsidP="009A3FC7">
      <w:pPr>
        <w:pStyle w:val="NoSpacing"/>
        <w:tabs>
          <w:tab w:val="left" w:pos="709"/>
        </w:tabs>
        <w:spacing w:line="276" w:lineRule="auto"/>
        <w:jc w:val="both"/>
      </w:pPr>
      <w:bookmarkStart w:id="7" w:name="_Hlk66274008"/>
      <w:bookmarkEnd w:id="3"/>
      <w:bookmarkEnd w:id="4"/>
      <w:bookmarkEnd w:id="5"/>
      <w:r>
        <w:t xml:space="preserve">            Iznos</w:t>
      </w:r>
      <w:r w:rsidRPr="00F42EDE">
        <w:t xml:space="preserve"> </w:t>
      </w:r>
      <w:r>
        <w:t>jednokratnog novčanog primanja korisnicima mirovine iz stavka 1. ove točke određuje se na sljedeći način:</w:t>
      </w:r>
    </w:p>
    <w:p w14:paraId="7D591C37" w14:textId="77777777" w:rsidR="009A3FC7" w:rsidRDefault="009A3FC7" w:rsidP="009A3FC7">
      <w:pPr>
        <w:pStyle w:val="NoSpacing"/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9A3FC7" w14:paraId="0C1ADBC5" w14:textId="77777777" w:rsidTr="00A53315">
        <w:tc>
          <w:tcPr>
            <w:tcW w:w="4530" w:type="dxa"/>
          </w:tcPr>
          <w:p w14:paraId="5E9C6131" w14:textId="77777777" w:rsidR="009A3FC7" w:rsidRDefault="009A3FC7" w:rsidP="00A53315">
            <w:pPr>
              <w:pStyle w:val="NoSpacing"/>
              <w:spacing w:line="276" w:lineRule="auto"/>
              <w:jc w:val="center"/>
            </w:pPr>
            <w:r>
              <w:t>Iznos ukupnog mirovinskog primanja</w:t>
            </w:r>
          </w:p>
        </w:tc>
        <w:tc>
          <w:tcPr>
            <w:tcW w:w="4532" w:type="dxa"/>
          </w:tcPr>
          <w:p w14:paraId="30496E57" w14:textId="77777777" w:rsidR="009A3FC7" w:rsidRDefault="009A3FC7" w:rsidP="00A53315">
            <w:pPr>
              <w:pStyle w:val="NoSpacing"/>
              <w:spacing w:line="276" w:lineRule="auto"/>
              <w:jc w:val="center"/>
            </w:pPr>
            <w:r>
              <w:t>Iznos jednokratnog novčanog primanja</w:t>
            </w:r>
          </w:p>
        </w:tc>
      </w:tr>
      <w:tr w:rsidR="009A3FC7" w14:paraId="03C8411E" w14:textId="77777777" w:rsidTr="00A53315">
        <w:trPr>
          <w:trHeight w:val="625"/>
        </w:trPr>
        <w:tc>
          <w:tcPr>
            <w:tcW w:w="4530" w:type="dxa"/>
          </w:tcPr>
          <w:p w14:paraId="7D6DD813" w14:textId="77777777" w:rsidR="009A3FC7" w:rsidRDefault="009A3FC7" w:rsidP="00A53315">
            <w:pPr>
              <w:pStyle w:val="CommentText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29">
              <w:rPr>
                <w:rFonts w:ascii="Times New Roman" w:hAnsi="Times New Roman" w:cs="Times New Roman"/>
                <w:sz w:val="24"/>
                <w:szCs w:val="24"/>
              </w:rPr>
              <w:t>do 1.500,00 kuna</w:t>
            </w:r>
          </w:p>
        </w:tc>
        <w:tc>
          <w:tcPr>
            <w:tcW w:w="4532" w:type="dxa"/>
          </w:tcPr>
          <w:p w14:paraId="7A0743FD" w14:textId="77777777" w:rsidR="009A3FC7" w:rsidRDefault="009A3FC7" w:rsidP="00A53315">
            <w:pPr>
              <w:pStyle w:val="CommentText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29">
              <w:rPr>
                <w:rFonts w:ascii="Times New Roman" w:hAnsi="Times New Roman" w:cs="Times New Roman"/>
                <w:sz w:val="24"/>
                <w:szCs w:val="24"/>
              </w:rPr>
              <w:t>1.200,00 kuna</w:t>
            </w:r>
          </w:p>
        </w:tc>
      </w:tr>
      <w:tr w:rsidR="009A3FC7" w14:paraId="36707294" w14:textId="77777777" w:rsidTr="00A53315">
        <w:tc>
          <w:tcPr>
            <w:tcW w:w="4530" w:type="dxa"/>
          </w:tcPr>
          <w:p w14:paraId="3476C748" w14:textId="77777777" w:rsidR="009A3FC7" w:rsidRDefault="009A3FC7" w:rsidP="00A53315">
            <w:pPr>
              <w:pStyle w:val="CommentText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29">
              <w:rPr>
                <w:rFonts w:ascii="Times New Roman" w:hAnsi="Times New Roman" w:cs="Times New Roman"/>
                <w:sz w:val="24"/>
                <w:szCs w:val="24"/>
              </w:rPr>
              <w:t>od 1.500,01 do 2.000,00 kuna</w:t>
            </w:r>
          </w:p>
          <w:p w14:paraId="4BC7F583" w14:textId="77777777" w:rsidR="009A3FC7" w:rsidRDefault="009A3FC7" w:rsidP="00A53315">
            <w:pPr>
              <w:pStyle w:val="CommentText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22930E" w14:textId="77777777" w:rsidR="009A3FC7" w:rsidRDefault="009A3FC7" w:rsidP="00A53315">
            <w:pPr>
              <w:pStyle w:val="CommentText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29">
              <w:rPr>
                <w:rFonts w:ascii="Times New Roman" w:hAnsi="Times New Roman" w:cs="Times New Roman"/>
                <w:sz w:val="24"/>
                <w:szCs w:val="24"/>
              </w:rPr>
              <w:t>900,00 kuna</w:t>
            </w:r>
          </w:p>
        </w:tc>
      </w:tr>
      <w:tr w:rsidR="009A3FC7" w14:paraId="3710DCA9" w14:textId="77777777" w:rsidTr="00A53315">
        <w:tc>
          <w:tcPr>
            <w:tcW w:w="4530" w:type="dxa"/>
          </w:tcPr>
          <w:p w14:paraId="12E86039" w14:textId="77777777" w:rsidR="009A3FC7" w:rsidRDefault="009A3FC7" w:rsidP="00A53315">
            <w:pPr>
              <w:pStyle w:val="CommentText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29">
              <w:rPr>
                <w:rFonts w:ascii="Times New Roman" w:hAnsi="Times New Roman" w:cs="Times New Roman"/>
                <w:sz w:val="24"/>
                <w:szCs w:val="24"/>
              </w:rPr>
              <w:t>od 2.000,01 do 3.000,00 kuna</w:t>
            </w:r>
          </w:p>
          <w:p w14:paraId="77C036FB" w14:textId="77777777" w:rsidR="009A3FC7" w:rsidRDefault="009A3FC7" w:rsidP="00A53315">
            <w:pPr>
              <w:pStyle w:val="CommentText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0A37F1" w14:textId="77777777" w:rsidR="009A3FC7" w:rsidRDefault="009A3FC7" w:rsidP="00A53315">
            <w:pPr>
              <w:pStyle w:val="CommentText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7329">
              <w:rPr>
                <w:rFonts w:ascii="Times New Roman" w:hAnsi="Times New Roman" w:cs="Times New Roman"/>
                <w:sz w:val="24"/>
                <w:szCs w:val="24"/>
              </w:rPr>
              <w:t>0,00 kuna</w:t>
            </w:r>
          </w:p>
        </w:tc>
      </w:tr>
      <w:tr w:rsidR="009A3FC7" w14:paraId="42FC757B" w14:textId="77777777" w:rsidTr="00A53315">
        <w:tc>
          <w:tcPr>
            <w:tcW w:w="4530" w:type="dxa"/>
          </w:tcPr>
          <w:p w14:paraId="1CEE1D82" w14:textId="77777777" w:rsidR="009A3FC7" w:rsidRDefault="009A3FC7" w:rsidP="00A53315">
            <w:pPr>
              <w:pStyle w:val="CommentText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29">
              <w:rPr>
                <w:rFonts w:ascii="Times New Roman" w:hAnsi="Times New Roman" w:cs="Times New Roman"/>
                <w:sz w:val="24"/>
                <w:szCs w:val="24"/>
              </w:rPr>
              <w:t>od 3.000,01 do 4.000,00 kuna</w:t>
            </w:r>
          </w:p>
          <w:p w14:paraId="75EEBD18" w14:textId="77777777" w:rsidR="009A3FC7" w:rsidRDefault="009A3FC7" w:rsidP="00A53315">
            <w:pPr>
              <w:pStyle w:val="CommentText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D93CC0" w14:textId="77777777" w:rsidR="009A3FC7" w:rsidRDefault="009A3FC7" w:rsidP="00A53315">
            <w:pPr>
              <w:pStyle w:val="CommentText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29">
              <w:rPr>
                <w:rFonts w:ascii="Times New Roman" w:hAnsi="Times New Roman" w:cs="Times New Roman"/>
                <w:sz w:val="24"/>
                <w:szCs w:val="24"/>
              </w:rPr>
              <w:t>400,00 kuna</w:t>
            </w:r>
          </w:p>
        </w:tc>
      </w:tr>
    </w:tbl>
    <w:p w14:paraId="6A33C074" w14:textId="77777777" w:rsidR="009A3FC7" w:rsidRDefault="009A3FC7" w:rsidP="009A3FC7">
      <w:pPr>
        <w:pStyle w:val="CommentTex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B1B00" w14:textId="77777777" w:rsidR="009A3FC7" w:rsidRDefault="009A3FC7" w:rsidP="009A3FC7">
      <w:pPr>
        <w:pStyle w:val="CommentTex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0F2AF" w14:textId="77777777" w:rsidR="009A3FC7" w:rsidRPr="001E0E8A" w:rsidRDefault="009A3FC7" w:rsidP="009A3FC7">
      <w:pPr>
        <w:pStyle w:val="CommentTex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E8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bookmarkEnd w:id="7"/>
    <w:p w14:paraId="0C6AF374" w14:textId="77777777" w:rsidR="009A3FC7" w:rsidRDefault="009A3FC7" w:rsidP="009A3FC7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A4E60" w14:textId="77777777" w:rsidR="009A3FC7" w:rsidRPr="00652811" w:rsidRDefault="009A3FC7" w:rsidP="009A3FC7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</w:rPr>
        <w:t xml:space="preserve">Korisnicima mirovine iz točke </w:t>
      </w:r>
      <w:bookmarkStart w:id="8" w:name="_Hlk66692361"/>
      <w:r w:rsidRPr="00652811">
        <w:rPr>
          <w:rFonts w:ascii="Times New Roman" w:hAnsi="Times New Roman" w:cs="Times New Roman"/>
          <w:sz w:val="24"/>
          <w:szCs w:val="24"/>
        </w:rPr>
        <w:t>I. ove Odluke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2811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ma se </w:t>
      </w:r>
      <w:r w:rsidRPr="006F782F">
        <w:rPr>
          <w:rFonts w:ascii="Times New Roman" w:hAnsi="Times New Roman" w:cs="Times New Roman"/>
          <w:sz w:val="24"/>
          <w:szCs w:val="24"/>
        </w:rPr>
        <w:t xml:space="preserve">uz mirovinu ostvarenu u Republici Hrvatskoj </w:t>
      </w:r>
      <w:bookmarkStart w:id="9" w:name="_Hlk66344326"/>
      <w:r>
        <w:rPr>
          <w:rFonts w:ascii="Times New Roman" w:hAnsi="Times New Roman" w:cs="Times New Roman"/>
          <w:sz w:val="24"/>
          <w:szCs w:val="24"/>
        </w:rPr>
        <w:t>isplaćuje i</w:t>
      </w:r>
      <w:r w:rsidRPr="006F782F">
        <w:rPr>
          <w:rFonts w:ascii="Times New Roman" w:hAnsi="Times New Roman" w:cs="Times New Roman"/>
          <w:sz w:val="24"/>
          <w:szCs w:val="24"/>
        </w:rPr>
        <w:t xml:space="preserve"> mirovin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782F">
        <w:rPr>
          <w:rFonts w:ascii="Times New Roman" w:hAnsi="Times New Roman" w:cs="Times New Roman"/>
          <w:sz w:val="24"/>
          <w:szCs w:val="24"/>
        </w:rPr>
        <w:t xml:space="preserve"> iz država s kojima Republika Hrvatska ima sklopljen </w:t>
      </w:r>
      <w:r w:rsidRPr="009240F6">
        <w:rPr>
          <w:rFonts w:ascii="Times New Roman" w:hAnsi="Times New Roman" w:cs="Times New Roman"/>
          <w:sz w:val="24"/>
          <w:szCs w:val="24"/>
        </w:rPr>
        <w:t xml:space="preserve">međunarodni ugovor o socijalnom osiguranju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9240F6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240F6">
        <w:rPr>
          <w:rFonts w:ascii="Times New Roman" w:hAnsi="Times New Roman" w:cs="Times New Roman"/>
          <w:sz w:val="24"/>
          <w:szCs w:val="24"/>
        </w:rPr>
        <w:t xml:space="preserve"> primjenjuju </w:t>
      </w:r>
      <w:r>
        <w:rPr>
          <w:rFonts w:ascii="Times New Roman" w:hAnsi="Times New Roman" w:cs="Times New Roman"/>
          <w:sz w:val="24"/>
          <w:szCs w:val="24"/>
        </w:rPr>
        <w:t xml:space="preserve">uredbe </w:t>
      </w:r>
      <w:bookmarkStart w:id="10" w:name="_Hlk67485436"/>
      <w:r w:rsidRPr="009240F6">
        <w:rPr>
          <w:rFonts w:ascii="Times New Roman" w:hAnsi="Times New Roman" w:cs="Times New Roman"/>
          <w:sz w:val="24"/>
          <w:szCs w:val="24"/>
        </w:rPr>
        <w:t>Europske unije</w:t>
      </w:r>
      <w:bookmarkEnd w:id="8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 xml:space="preserve"> o koordinaciji sustava socijalne sigurnosti i</w:t>
      </w:r>
      <w:r w:rsidRPr="00652811">
        <w:rPr>
          <w:rFonts w:ascii="Times New Roman" w:hAnsi="Times New Roman" w:cs="Times New Roman"/>
          <w:sz w:val="24"/>
          <w:szCs w:val="24"/>
        </w:rPr>
        <w:t xml:space="preserve"> kojima ukupn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52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mirovinsko primanje</w:t>
      </w:r>
      <w:r w:rsidRPr="00652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ostvareno u Republici Hrvatskoj i u inozemstvu ne prelazi neto iznos od</w:t>
      </w:r>
      <w:r w:rsidRPr="00652811">
        <w:rPr>
          <w:rFonts w:ascii="Times New Roman" w:hAnsi="Times New Roman" w:cs="Times New Roman"/>
          <w:sz w:val="24"/>
          <w:szCs w:val="24"/>
        </w:rPr>
        <w:t xml:space="preserve"> 4.000,00 kuna, jednokratn</w:t>
      </w:r>
      <w:r>
        <w:rPr>
          <w:rFonts w:ascii="Times New Roman" w:hAnsi="Times New Roman" w:cs="Times New Roman"/>
          <w:sz w:val="24"/>
          <w:szCs w:val="24"/>
        </w:rPr>
        <w:t>o novčano primanje</w:t>
      </w:r>
      <w:r w:rsidRPr="00652811">
        <w:rPr>
          <w:rFonts w:ascii="Times New Roman" w:hAnsi="Times New Roman" w:cs="Times New Roman"/>
          <w:sz w:val="24"/>
          <w:szCs w:val="24"/>
        </w:rPr>
        <w:t xml:space="preserve"> isplatit će se u skladu s točkom II. ove Odluke</w:t>
      </w:r>
      <w:r>
        <w:rPr>
          <w:rFonts w:ascii="Times New Roman" w:hAnsi="Times New Roman" w:cs="Times New Roman"/>
          <w:sz w:val="24"/>
          <w:szCs w:val="24"/>
        </w:rPr>
        <w:t xml:space="preserve"> pod uvjetom da dostave dokaz </w:t>
      </w:r>
      <w:r w:rsidRPr="0065281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neto iznosu </w:t>
      </w:r>
      <w:r w:rsidRPr="00652811">
        <w:rPr>
          <w:rFonts w:ascii="Times New Roman" w:hAnsi="Times New Roman" w:cs="Times New Roman"/>
          <w:sz w:val="24"/>
          <w:szCs w:val="24"/>
        </w:rPr>
        <w:t>inozemne mirovine</w:t>
      </w:r>
      <w:r>
        <w:rPr>
          <w:rFonts w:ascii="Times New Roman" w:hAnsi="Times New Roman" w:cs="Times New Roman"/>
          <w:sz w:val="24"/>
          <w:szCs w:val="24"/>
        </w:rPr>
        <w:t xml:space="preserve"> za mjesec </w:t>
      </w:r>
      <w:r w:rsidRPr="00DC79E4">
        <w:rPr>
          <w:rFonts w:ascii="Times New Roman" w:hAnsi="Times New Roman" w:cs="Times New Roman"/>
          <w:sz w:val="24"/>
          <w:szCs w:val="24"/>
        </w:rPr>
        <w:t>ožujak 2021. godine.</w:t>
      </w:r>
    </w:p>
    <w:p w14:paraId="6C6DC3A4" w14:textId="77777777" w:rsidR="009A3FC7" w:rsidRPr="00652811" w:rsidRDefault="009A3FC7" w:rsidP="009A3FC7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753B4" w14:textId="77777777" w:rsidR="009A3FC7" w:rsidRDefault="009A3FC7" w:rsidP="009A3FC7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 mirovine iz stavka 1. ove točke obvezni su Hrvatskom zavodu za mirovinsko osiguranje do 30. lipnja 2021. </w:t>
      </w:r>
      <w:r w:rsidRPr="001D52FE">
        <w:rPr>
          <w:rFonts w:ascii="Times New Roman" w:hAnsi="Times New Roman" w:cs="Times New Roman"/>
          <w:sz w:val="24"/>
          <w:szCs w:val="24"/>
        </w:rPr>
        <w:t xml:space="preserve">dostaviti </w:t>
      </w:r>
      <w:r>
        <w:rPr>
          <w:rFonts w:ascii="Times New Roman" w:hAnsi="Times New Roman" w:cs="Times New Roman"/>
          <w:sz w:val="24"/>
          <w:szCs w:val="24"/>
        </w:rPr>
        <w:t>dokaz</w:t>
      </w:r>
      <w:r w:rsidRPr="001D52FE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iznosu </w:t>
      </w:r>
      <w:r w:rsidRPr="001D52FE">
        <w:rPr>
          <w:rFonts w:ascii="Times New Roman" w:hAnsi="Times New Roman" w:cs="Times New Roman"/>
          <w:sz w:val="24"/>
          <w:szCs w:val="24"/>
        </w:rPr>
        <w:t>mirovine</w:t>
      </w:r>
      <w:r>
        <w:rPr>
          <w:rFonts w:ascii="Times New Roman" w:hAnsi="Times New Roman" w:cs="Times New Roman"/>
          <w:sz w:val="24"/>
          <w:szCs w:val="24"/>
        </w:rPr>
        <w:t xml:space="preserve"> koju je isplatio inozemni nositelj osiguranja </w:t>
      </w:r>
      <w:bookmarkStart w:id="11" w:name="_Hlk66704438"/>
      <w:r>
        <w:rPr>
          <w:rFonts w:ascii="Times New Roman" w:hAnsi="Times New Roman" w:cs="Times New Roman"/>
          <w:sz w:val="24"/>
          <w:szCs w:val="24"/>
        </w:rPr>
        <w:t>radi isplate jednokratnog novčanog primanja u skladu s točkom II. ove Odluke.</w:t>
      </w:r>
    </w:p>
    <w:bookmarkEnd w:id="11"/>
    <w:p w14:paraId="3052F43D" w14:textId="77777777" w:rsidR="009A3FC7" w:rsidRDefault="009A3FC7" w:rsidP="009A3FC7">
      <w:pPr>
        <w:pStyle w:val="CommentText"/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08573" w14:textId="77777777" w:rsidR="009A3FC7" w:rsidRDefault="009A3FC7" w:rsidP="009A3FC7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6698704"/>
      <w:r w:rsidRPr="00652811">
        <w:rPr>
          <w:rFonts w:ascii="Times New Roman" w:hAnsi="Times New Roman" w:cs="Times New Roman"/>
          <w:sz w:val="24"/>
          <w:szCs w:val="24"/>
        </w:rPr>
        <w:t xml:space="preserve">Iznos </w:t>
      </w:r>
      <w:r>
        <w:rPr>
          <w:rFonts w:ascii="Times New Roman" w:hAnsi="Times New Roman" w:cs="Times New Roman"/>
          <w:sz w:val="24"/>
          <w:szCs w:val="24"/>
        </w:rPr>
        <w:t xml:space="preserve">neto </w:t>
      </w:r>
      <w:r w:rsidRPr="00652811">
        <w:rPr>
          <w:rFonts w:ascii="Times New Roman" w:hAnsi="Times New Roman" w:cs="Times New Roman"/>
          <w:sz w:val="24"/>
          <w:szCs w:val="24"/>
        </w:rPr>
        <w:t>mjesečn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2811">
        <w:rPr>
          <w:rFonts w:ascii="Times New Roman" w:hAnsi="Times New Roman" w:cs="Times New Roman"/>
          <w:sz w:val="24"/>
          <w:szCs w:val="24"/>
        </w:rPr>
        <w:t xml:space="preserve"> mirovin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2811">
        <w:rPr>
          <w:rFonts w:ascii="Times New Roman" w:hAnsi="Times New Roman" w:cs="Times New Roman"/>
          <w:sz w:val="24"/>
          <w:szCs w:val="24"/>
        </w:rPr>
        <w:t xml:space="preserve"> koji korisnik prima u valuti na teret inozemnog nositelja socijalnog osiguranja preračunat će se u kunsku vrijednost po srednjem tečaju Hrvatske narodne banke važećem na dan </w:t>
      </w:r>
      <w:r w:rsidRPr="00DC79E4">
        <w:rPr>
          <w:rFonts w:ascii="Times New Roman" w:hAnsi="Times New Roman" w:cs="Times New Roman"/>
          <w:sz w:val="24"/>
          <w:szCs w:val="24"/>
        </w:rPr>
        <w:t>31. ožujka 2021.</w:t>
      </w:r>
    </w:p>
    <w:bookmarkEnd w:id="12"/>
    <w:p w14:paraId="6CBC7CF1" w14:textId="77777777" w:rsidR="009A3FC7" w:rsidRDefault="009A3FC7" w:rsidP="009A3FC7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2269C" w14:textId="77777777" w:rsidR="009A3FC7" w:rsidRDefault="009A3FC7" w:rsidP="009A3FC7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515FE84A" w14:textId="77777777" w:rsidR="009A3FC7" w:rsidRDefault="009A3FC7" w:rsidP="009A3FC7">
      <w:pPr>
        <w:rPr>
          <w:b/>
          <w:bCs/>
        </w:rPr>
      </w:pPr>
    </w:p>
    <w:p w14:paraId="675F52DF" w14:textId="77777777" w:rsidR="009A3FC7" w:rsidRDefault="009A3FC7" w:rsidP="009A3FC7">
      <w:pPr>
        <w:ind w:firstLine="709"/>
        <w:jc w:val="both"/>
      </w:pPr>
      <w:r w:rsidRPr="00C064BC">
        <w:t>Ako korisnici obiteljske mirovine</w:t>
      </w:r>
      <w:r>
        <w:t xml:space="preserve"> žive odvojeno, svakoj skupini korisnika podijeljene obiteljske mirovine isplata jednokratnog novčanog primanja pripada uz uvjete i u iznosu određenom prema točki II. ove Odluke.</w:t>
      </w:r>
    </w:p>
    <w:p w14:paraId="4EFB15BE" w14:textId="77777777" w:rsidR="009A3FC7" w:rsidRDefault="009A3FC7" w:rsidP="009A3FC7">
      <w:pPr>
        <w:jc w:val="both"/>
      </w:pPr>
    </w:p>
    <w:p w14:paraId="117E06F9" w14:textId="77777777" w:rsidR="009A3FC7" w:rsidRPr="00854D60" w:rsidRDefault="009A3FC7" w:rsidP="009A3FC7">
      <w:pPr>
        <w:ind w:left="2832" w:firstLine="1416"/>
        <w:jc w:val="both"/>
        <w:rPr>
          <w:b/>
        </w:rPr>
      </w:pPr>
      <w:r>
        <w:t xml:space="preserve">  </w:t>
      </w:r>
      <w:r w:rsidRPr="00854D60">
        <w:rPr>
          <w:b/>
        </w:rPr>
        <w:t>V.</w:t>
      </w:r>
    </w:p>
    <w:p w14:paraId="2ADE35FB" w14:textId="77777777" w:rsidR="009A3FC7" w:rsidRDefault="009A3FC7" w:rsidP="009A3FC7">
      <w:pPr>
        <w:ind w:firstLine="709"/>
        <w:jc w:val="both"/>
      </w:pPr>
    </w:p>
    <w:p w14:paraId="29C9A884" w14:textId="77777777" w:rsidR="009A3FC7" w:rsidRPr="00755F68" w:rsidRDefault="009A3FC7" w:rsidP="009A3FC7">
      <w:pPr>
        <w:ind w:firstLine="708"/>
        <w:jc w:val="both"/>
      </w:pPr>
      <w:r w:rsidRPr="00755F68">
        <w:t>Jednokratno novčano primanje pripada i korisnicima kojima su postupci ostvarivanja prava na mirovinu u tijeku, a priznato im je pravo na isplatu mirovine na dan 31.</w:t>
      </w:r>
      <w:r>
        <w:t xml:space="preserve"> ožujak </w:t>
      </w:r>
      <w:r w:rsidRPr="00755F68">
        <w:t xml:space="preserve">2021. ili ranije te su zatečeni u isplati na dan </w:t>
      </w:r>
      <w:r>
        <w:t>15</w:t>
      </w:r>
      <w:r w:rsidRPr="00755F68">
        <w:t>.</w:t>
      </w:r>
      <w:r>
        <w:t xml:space="preserve"> lipnja </w:t>
      </w:r>
      <w:r w:rsidRPr="00755F68">
        <w:t>2021</w:t>
      </w:r>
      <w:r>
        <w:t>.</w:t>
      </w:r>
      <w:r w:rsidRPr="00755F68">
        <w:t xml:space="preserve"> </w:t>
      </w:r>
    </w:p>
    <w:p w14:paraId="38528A9F" w14:textId="77777777" w:rsidR="009A3FC7" w:rsidRPr="00B039A6" w:rsidRDefault="009A3FC7" w:rsidP="009A3FC7">
      <w:pPr>
        <w:ind w:firstLine="709"/>
        <w:jc w:val="both"/>
      </w:pPr>
      <w:r w:rsidRPr="001008CD">
        <w:t xml:space="preserve">Jednokratno novčano primanje u skladu s ovom Odlukom isplatit će se u mjesecu </w:t>
      </w:r>
      <w:r>
        <w:t>travnju</w:t>
      </w:r>
      <w:r w:rsidRPr="001008CD">
        <w:t xml:space="preserve"> 2021. godine, a korisnicima iz stavka </w:t>
      </w:r>
      <w:r>
        <w:t>1</w:t>
      </w:r>
      <w:r w:rsidRPr="001008CD">
        <w:t>. ov</w:t>
      </w:r>
      <w:r>
        <w:t xml:space="preserve">e točke </w:t>
      </w:r>
      <w:r w:rsidRPr="001008CD">
        <w:t>i točke III. ove Odluke najkasnije u mjesecu srpnju 2021</w:t>
      </w:r>
      <w:r>
        <w:t>. godine.</w:t>
      </w:r>
      <w:r w:rsidRPr="001008CD">
        <w:t xml:space="preserve"> </w:t>
      </w:r>
    </w:p>
    <w:p w14:paraId="519CD837" w14:textId="77777777" w:rsidR="009A3FC7" w:rsidRDefault="009A3FC7" w:rsidP="009A3FC7">
      <w:pPr>
        <w:ind w:firstLine="1416"/>
        <w:jc w:val="both"/>
      </w:pPr>
    </w:p>
    <w:p w14:paraId="091FA9C0" w14:textId="77777777" w:rsidR="009A3FC7" w:rsidRDefault="009A3FC7" w:rsidP="009A3FC7">
      <w:pPr>
        <w:jc w:val="center"/>
        <w:rPr>
          <w:b/>
          <w:bCs/>
        </w:rPr>
      </w:pPr>
      <w:r>
        <w:rPr>
          <w:b/>
          <w:bCs/>
        </w:rPr>
        <w:t>VI.</w:t>
      </w:r>
    </w:p>
    <w:p w14:paraId="1EBFD037" w14:textId="77777777" w:rsidR="009A3FC7" w:rsidRDefault="009A3FC7" w:rsidP="009A3FC7">
      <w:pPr>
        <w:jc w:val="center"/>
        <w:rPr>
          <w:b/>
          <w:bCs/>
        </w:rPr>
      </w:pPr>
    </w:p>
    <w:p w14:paraId="3FA3A0ED" w14:textId="77777777" w:rsidR="009A3FC7" w:rsidRDefault="009A3FC7" w:rsidP="009A3FC7">
      <w:pPr>
        <w:ind w:firstLine="709"/>
        <w:jc w:val="both"/>
      </w:pPr>
      <w:r w:rsidRPr="001B59FA">
        <w:t xml:space="preserve">Ako se naknadno utvrdi </w:t>
      </w:r>
      <w:r>
        <w:t xml:space="preserve">nepripadnost prava na isplatu mirovine, korisnik je dužan vratiti isplaćeno jednokratno novčano primanje.  </w:t>
      </w:r>
    </w:p>
    <w:p w14:paraId="036180DD" w14:textId="77777777" w:rsidR="009A3FC7" w:rsidRDefault="009A3FC7" w:rsidP="009A3FC7">
      <w:pPr>
        <w:ind w:firstLine="1416"/>
        <w:jc w:val="center"/>
      </w:pPr>
    </w:p>
    <w:p w14:paraId="4E994CD1" w14:textId="77777777" w:rsidR="009A3FC7" w:rsidRDefault="009A3FC7" w:rsidP="009A3FC7">
      <w:pPr>
        <w:jc w:val="center"/>
        <w:rPr>
          <w:b/>
          <w:bCs/>
        </w:rPr>
      </w:pPr>
    </w:p>
    <w:p w14:paraId="6A24C00C" w14:textId="77777777" w:rsidR="009A3FC7" w:rsidRDefault="009A3FC7" w:rsidP="009A3FC7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1EE86933" w14:textId="77777777" w:rsidR="009A3FC7" w:rsidRDefault="009A3FC7" w:rsidP="009A3FC7">
      <w:pPr>
        <w:jc w:val="center"/>
        <w:rPr>
          <w:b/>
          <w:bCs/>
        </w:rPr>
      </w:pPr>
    </w:p>
    <w:p w14:paraId="55187F06" w14:textId="77777777" w:rsidR="009A3FC7" w:rsidRPr="004A2877" w:rsidRDefault="009A3FC7" w:rsidP="009A3FC7">
      <w:pPr>
        <w:spacing w:after="160" w:line="259" w:lineRule="auto"/>
        <w:ind w:firstLine="709"/>
        <w:jc w:val="both"/>
      </w:pPr>
      <w:r w:rsidRPr="004A2877">
        <w:t xml:space="preserve">Jednokratno novčano primanje ne smatra </w:t>
      </w:r>
      <w:r w:rsidRPr="002D4F2B">
        <w:t xml:space="preserve">se dohotkom </w:t>
      </w:r>
      <w:r>
        <w:t>sukladno</w:t>
      </w:r>
      <w:r w:rsidRPr="00AA02F0">
        <w:t xml:space="preserve"> članku 8. stavku 2. točki 7. Zakona o porezu na dohodak (Narodne novine, br. 5/16, 106/18, 121/19, 32/20</w:t>
      </w:r>
      <w:r>
        <w:t xml:space="preserve"> i</w:t>
      </w:r>
      <w:r w:rsidRPr="00AA02F0">
        <w:t xml:space="preserve"> 138/20) </w:t>
      </w:r>
      <w:r>
        <w:t xml:space="preserve">te nije </w:t>
      </w:r>
      <w:r w:rsidRPr="004A2877">
        <w:t>prihod u smislu članka 14.c Zakona o dobrovoljnom zdravstvenom osiguranju (Narodne novine, br. 85/06, 150/08, 71/10</w:t>
      </w:r>
      <w:r>
        <w:t xml:space="preserve"> i</w:t>
      </w:r>
      <w:r w:rsidRPr="004A2877">
        <w:t xml:space="preserve"> 53/20)</w:t>
      </w:r>
      <w:r>
        <w:t>.</w:t>
      </w:r>
    </w:p>
    <w:p w14:paraId="27CDFD8C" w14:textId="77777777" w:rsidR="009A3FC7" w:rsidRDefault="009A3FC7" w:rsidP="009A3FC7">
      <w:pPr>
        <w:ind w:firstLine="709"/>
        <w:jc w:val="both"/>
      </w:pPr>
      <w:r w:rsidRPr="00822521">
        <w:t xml:space="preserve">Jednokratno novčano primanje </w:t>
      </w:r>
      <w:r>
        <w:t>ne može biti predmet ovrhe.</w:t>
      </w:r>
    </w:p>
    <w:p w14:paraId="24849AB5" w14:textId="77777777" w:rsidR="009A3FC7" w:rsidRDefault="009A3FC7" w:rsidP="009A3FC7">
      <w:pPr>
        <w:ind w:firstLine="709"/>
        <w:jc w:val="both"/>
      </w:pPr>
      <w:r w:rsidRPr="00822521">
        <w:t xml:space="preserve"> </w:t>
      </w:r>
    </w:p>
    <w:p w14:paraId="0E2FEA19" w14:textId="77777777" w:rsidR="009A3FC7" w:rsidRDefault="009A3FC7" w:rsidP="009A3FC7">
      <w:pPr>
        <w:ind w:left="2832" w:firstLine="1416"/>
        <w:jc w:val="both"/>
        <w:rPr>
          <w:b/>
        </w:rPr>
      </w:pPr>
    </w:p>
    <w:p w14:paraId="086BA37B" w14:textId="77777777" w:rsidR="00B8468D" w:rsidRDefault="00B8468D" w:rsidP="009A3FC7">
      <w:pPr>
        <w:ind w:left="2832" w:firstLine="1416"/>
        <w:jc w:val="both"/>
        <w:rPr>
          <w:b/>
        </w:rPr>
      </w:pPr>
    </w:p>
    <w:p w14:paraId="4414B968" w14:textId="77777777" w:rsidR="00B8468D" w:rsidRDefault="00B8468D" w:rsidP="009A3FC7">
      <w:pPr>
        <w:ind w:left="2832" w:firstLine="1416"/>
        <w:jc w:val="both"/>
        <w:rPr>
          <w:b/>
        </w:rPr>
      </w:pPr>
    </w:p>
    <w:p w14:paraId="5F347A7A" w14:textId="246B5125" w:rsidR="009A3FC7" w:rsidRPr="00854D60" w:rsidRDefault="009A3FC7" w:rsidP="009A3FC7">
      <w:pPr>
        <w:ind w:left="2832" w:firstLine="1416"/>
        <w:jc w:val="both"/>
        <w:rPr>
          <w:b/>
        </w:rPr>
      </w:pPr>
      <w:r w:rsidRPr="00854D60">
        <w:rPr>
          <w:b/>
        </w:rPr>
        <w:t>VIII.</w:t>
      </w:r>
    </w:p>
    <w:p w14:paraId="7B4B7967" w14:textId="77777777" w:rsidR="009A3FC7" w:rsidRDefault="009A3FC7" w:rsidP="009A3FC7">
      <w:pPr>
        <w:ind w:left="2832" w:firstLine="1416"/>
        <w:jc w:val="both"/>
      </w:pPr>
    </w:p>
    <w:p w14:paraId="197D5184" w14:textId="77777777" w:rsidR="009A3FC7" w:rsidRPr="00CF03E6" w:rsidRDefault="009A3FC7" w:rsidP="009A3FC7">
      <w:pPr>
        <w:jc w:val="both"/>
      </w:pPr>
      <w:r>
        <w:t xml:space="preserve">           Sredstva za provedbu ove Odluke osigurana su u državnom proračunu Republike Hrvatske.</w:t>
      </w:r>
    </w:p>
    <w:p w14:paraId="77ACFA69" w14:textId="77777777" w:rsidR="009A3FC7" w:rsidRDefault="009A3FC7" w:rsidP="009A3FC7">
      <w:pPr>
        <w:ind w:firstLine="1416"/>
        <w:jc w:val="both"/>
        <w:rPr>
          <w:b/>
          <w:bCs/>
        </w:rPr>
      </w:pPr>
    </w:p>
    <w:p w14:paraId="420F7698" w14:textId="77777777" w:rsidR="009A3FC7" w:rsidRDefault="009A3FC7" w:rsidP="009A3FC7">
      <w:pPr>
        <w:jc w:val="center"/>
        <w:rPr>
          <w:b/>
          <w:bCs/>
        </w:rPr>
      </w:pPr>
      <w:r>
        <w:rPr>
          <w:b/>
          <w:bCs/>
        </w:rPr>
        <w:t>IX.</w:t>
      </w:r>
    </w:p>
    <w:p w14:paraId="66458726" w14:textId="77777777" w:rsidR="009A3FC7" w:rsidRDefault="009A3FC7" w:rsidP="009A3FC7">
      <w:pPr>
        <w:rPr>
          <w:b/>
          <w:bCs/>
        </w:rPr>
      </w:pPr>
    </w:p>
    <w:p w14:paraId="145EA628" w14:textId="77777777" w:rsidR="009A3FC7" w:rsidRDefault="009A3FC7" w:rsidP="009A3FC7">
      <w:pPr>
        <w:ind w:firstLine="709"/>
        <w:jc w:val="both"/>
      </w:pPr>
      <w:r>
        <w:t>Za provedbu ove Odluke zadužuje se Hrvatski zavod za mirovinsko osiguranje.</w:t>
      </w:r>
    </w:p>
    <w:p w14:paraId="0E190ED9" w14:textId="77777777" w:rsidR="009A3FC7" w:rsidRDefault="009A3FC7" w:rsidP="009A3FC7">
      <w:pPr>
        <w:ind w:left="2832" w:firstLine="1416"/>
        <w:jc w:val="both"/>
      </w:pPr>
      <w:r>
        <w:t xml:space="preserve">  </w:t>
      </w:r>
    </w:p>
    <w:p w14:paraId="725B44CA" w14:textId="77777777" w:rsidR="009A3FC7" w:rsidRDefault="009A3FC7" w:rsidP="009A3FC7">
      <w:pPr>
        <w:ind w:firstLine="1274"/>
        <w:jc w:val="both"/>
        <w:rPr>
          <w:b/>
          <w:bCs/>
        </w:rPr>
      </w:pPr>
      <w:r>
        <w:t xml:space="preserve">          </w:t>
      </w:r>
    </w:p>
    <w:p w14:paraId="326AEECC" w14:textId="77777777" w:rsidR="009A3FC7" w:rsidRDefault="009A3FC7" w:rsidP="009A3FC7">
      <w:pPr>
        <w:jc w:val="center"/>
        <w:rPr>
          <w:b/>
          <w:bCs/>
        </w:rPr>
      </w:pPr>
      <w:r>
        <w:rPr>
          <w:b/>
          <w:bCs/>
        </w:rPr>
        <w:t>X.</w:t>
      </w:r>
    </w:p>
    <w:p w14:paraId="4B57D3DD" w14:textId="77777777" w:rsidR="009A3FC7" w:rsidRDefault="009A3FC7" w:rsidP="009A3FC7">
      <w:pPr>
        <w:rPr>
          <w:highlight w:val="yellow"/>
        </w:rPr>
      </w:pPr>
    </w:p>
    <w:p w14:paraId="03679144" w14:textId="77777777" w:rsidR="009A3FC7" w:rsidRDefault="009A3FC7" w:rsidP="009A3FC7">
      <w:pPr>
        <w:ind w:firstLine="709"/>
        <w:jc w:val="both"/>
      </w:pPr>
      <w:r>
        <w:t xml:space="preserve">Ova Odluka stupa na snagu </w:t>
      </w:r>
      <w:r w:rsidRPr="00736986">
        <w:t>prvoga dana od dana objave u Narodnim novinama.</w:t>
      </w:r>
    </w:p>
    <w:p w14:paraId="373C9839" w14:textId="77777777" w:rsidR="009A3FC7" w:rsidRDefault="009A3FC7" w:rsidP="009A3FC7">
      <w:pPr>
        <w:spacing w:before="120" w:after="120" w:line="300" w:lineRule="atLeast"/>
        <w:jc w:val="both"/>
      </w:pPr>
    </w:p>
    <w:p w14:paraId="2AA8973A" w14:textId="77777777" w:rsidR="009A3FC7" w:rsidRDefault="009A3FC7" w:rsidP="009A3FC7">
      <w:pPr>
        <w:spacing w:before="120" w:after="120" w:line="300" w:lineRule="atLeast"/>
        <w:jc w:val="both"/>
      </w:pPr>
    </w:p>
    <w:p w14:paraId="20BE61B7" w14:textId="60463F11" w:rsidR="009A3FC7" w:rsidRPr="003377F5" w:rsidRDefault="009A3FC7" w:rsidP="009A3FC7">
      <w:pPr>
        <w:spacing w:before="120" w:after="120" w:line="300" w:lineRule="atLeast"/>
        <w:jc w:val="both"/>
      </w:pPr>
      <w:r>
        <w:t>K</w:t>
      </w:r>
      <w:r w:rsidR="0005132D">
        <w:t>LASA</w:t>
      </w:r>
      <w:r w:rsidRPr="003377F5">
        <w:t>:</w:t>
      </w:r>
    </w:p>
    <w:p w14:paraId="42B7748F" w14:textId="0A86B30D" w:rsidR="009A3FC7" w:rsidRPr="003377F5" w:rsidRDefault="009A3FC7" w:rsidP="009A3FC7">
      <w:pPr>
        <w:spacing w:before="120" w:after="120" w:line="300" w:lineRule="atLeast"/>
        <w:jc w:val="both"/>
      </w:pPr>
      <w:r>
        <w:t>U</w:t>
      </w:r>
      <w:r w:rsidR="0005132D">
        <w:t>RBROJ</w:t>
      </w:r>
      <w:r>
        <w:t>:</w:t>
      </w:r>
    </w:p>
    <w:p w14:paraId="12FF6BF1" w14:textId="77777777" w:rsidR="009A3FC7" w:rsidRDefault="009A3FC7" w:rsidP="009A3FC7">
      <w:pPr>
        <w:spacing w:before="120" w:after="120" w:line="300" w:lineRule="atLeast"/>
        <w:jc w:val="both"/>
      </w:pPr>
      <w:r>
        <w:t>Zagreb, ____________</w:t>
      </w:r>
    </w:p>
    <w:p w14:paraId="6BDCB5CB" w14:textId="77777777" w:rsidR="009A3FC7" w:rsidRPr="003377F5" w:rsidRDefault="009A3FC7" w:rsidP="009A3FC7">
      <w:pPr>
        <w:spacing w:before="120" w:after="120" w:line="300" w:lineRule="atLeast"/>
        <w:ind w:left="5664" w:firstLine="708"/>
        <w:jc w:val="both"/>
      </w:pPr>
      <w:r w:rsidRPr="003377F5">
        <w:t>PREDSJEDNIK</w:t>
      </w:r>
    </w:p>
    <w:p w14:paraId="0D372443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  <w:r w:rsidRPr="003377F5">
        <w:t xml:space="preserve">    mr. </w:t>
      </w:r>
      <w:proofErr w:type="spellStart"/>
      <w:r w:rsidRPr="003377F5">
        <w:t>sc</w:t>
      </w:r>
      <w:proofErr w:type="spellEnd"/>
      <w:r w:rsidRPr="003377F5">
        <w:t>. Andrej Plenković</w:t>
      </w:r>
    </w:p>
    <w:p w14:paraId="1776C707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42BE2339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135A06B8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7FC07F7B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16E78C32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4BFA0D0A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52D31F49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08640785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00811E2F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746FB2A2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7C24EE94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2FE1A791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7EE62CA1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5F4B1D37" w14:textId="77777777" w:rsidR="009A3FC7" w:rsidRDefault="009A3FC7" w:rsidP="009A3FC7">
      <w:pPr>
        <w:spacing w:before="120" w:after="120" w:line="300" w:lineRule="atLeast"/>
        <w:ind w:left="4956" w:firstLine="708"/>
        <w:jc w:val="both"/>
      </w:pPr>
    </w:p>
    <w:p w14:paraId="5FACA337" w14:textId="77777777" w:rsidR="009A3FC7" w:rsidRDefault="009A3FC7" w:rsidP="009A3FC7">
      <w:pPr>
        <w:spacing w:before="120" w:after="120" w:line="300" w:lineRule="atLeast"/>
        <w:jc w:val="center"/>
        <w:rPr>
          <w:b/>
        </w:rPr>
      </w:pPr>
    </w:p>
    <w:p w14:paraId="7CFE65D2" w14:textId="77777777" w:rsidR="009A3FC7" w:rsidRDefault="009A3FC7" w:rsidP="009A3FC7">
      <w:pPr>
        <w:spacing w:before="120" w:after="120" w:line="300" w:lineRule="atLeast"/>
        <w:jc w:val="center"/>
        <w:rPr>
          <w:b/>
        </w:rPr>
      </w:pPr>
    </w:p>
    <w:p w14:paraId="46951842" w14:textId="77777777" w:rsidR="009A3FC7" w:rsidRDefault="009A3FC7" w:rsidP="009A3FC7">
      <w:pPr>
        <w:spacing w:before="120" w:after="120" w:line="300" w:lineRule="atLeast"/>
        <w:jc w:val="center"/>
        <w:rPr>
          <w:b/>
        </w:rPr>
      </w:pPr>
    </w:p>
    <w:p w14:paraId="54218CD4" w14:textId="77777777" w:rsidR="009A3FC7" w:rsidRDefault="009A3FC7" w:rsidP="009A3FC7">
      <w:pPr>
        <w:spacing w:before="120" w:after="120" w:line="300" w:lineRule="atLeast"/>
        <w:jc w:val="center"/>
        <w:rPr>
          <w:b/>
        </w:rPr>
      </w:pPr>
    </w:p>
    <w:p w14:paraId="63C2F01D" w14:textId="77777777" w:rsidR="009A3FC7" w:rsidRDefault="009A3FC7" w:rsidP="009A3FC7">
      <w:pPr>
        <w:spacing w:before="120" w:after="120" w:line="300" w:lineRule="atLeast"/>
        <w:jc w:val="center"/>
        <w:rPr>
          <w:b/>
        </w:rPr>
      </w:pPr>
    </w:p>
    <w:p w14:paraId="60D07643" w14:textId="2624905C" w:rsidR="009A3FC7" w:rsidRDefault="009A3FC7" w:rsidP="009A3FC7">
      <w:pPr>
        <w:spacing w:before="120" w:after="120" w:line="300" w:lineRule="atLeast"/>
        <w:jc w:val="center"/>
        <w:rPr>
          <w:b/>
        </w:rPr>
      </w:pPr>
      <w:r w:rsidRPr="006C5D65">
        <w:rPr>
          <w:b/>
        </w:rPr>
        <w:t>O</w:t>
      </w:r>
      <w:r>
        <w:rPr>
          <w:b/>
        </w:rPr>
        <w:t xml:space="preserve"> </w:t>
      </w:r>
      <w:r w:rsidRPr="006C5D65">
        <w:rPr>
          <w:b/>
        </w:rPr>
        <w:t>B</w:t>
      </w:r>
      <w:r>
        <w:rPr>
          <w:b/>
        </w:rPr>
        <w:t xml:space="preserve"> </w:t>
      </w:r>
      <w:r w:rsidRPr="006C5D65">
        <w:rPr>
          <w:b/>
        </w:rPr>
        <w:t>R</w:t>
      </w:r>
      <w:r>
        <w:rPr>
          <w:b/>
        </w:rPr>
        <w:t xml:space="preserve"> </w:t>
      </w:r>
      <w:r w:rsidRPr="006C5D65">
        <w:rPr>
          <w:b/>
        </w:rPr>
        <w:t>A</w:t>
      </w:r>
      <w:r>
        <w:rPr>
          <w:b/>
        </w:rPr>
        <w:t xml:space="preserve"> </w:t>
      </w:r>
      <w:r w:rsidRPr="006C5D65">
        <w:rPr>
          <w:b/>
        </w:rPr>
        <w:t>Z</w:t>
      </w:r>
      <w:r>
        <w:rPr>
          <w:b/>
        </w:rPr>
        <w:t xml:space="preserve"> </w:t>
      </w:r>
      <w:r w:rsidRPr="006C5D65">
        <w:rPr>
          <w:b/>
        </w:rPr>
        <w:t>L</w:t>
      </w:r>
      <w:r>
        <w:rPr>
          <w:b/>
        </w:rPr>
        <w:t xml:space="preserve"> </w:t>
      </w:r>
      <w:r w:rsidRPr="006C5D65">
        <w:rPr>
          <w:b/>
        </w:rPr>
        <w:t>O</w:t>
      </w:r>
      <w:r>
        <w:rPr>
          <w:b/>
        </w:rPr>
        <w:t xml:space="preserve"> </w:t>
      </w:r>
      <w:r w:rsidRPr="006C5D65">
        <w:rPr>
          <w:b/>
        </w:rPr>
        <w:t>Ž</w:t>
      </w:r>
      <w:r>
        <w:rPr>
          <w:b/>
        </w:rPr>
        <w:t xml:space="preserve"> </w:t>
      </w:r>
      <w:r w:rsidRPr="006C5D65">
        <w:rPr>
          <w:b/>
        </w:rPr>
        <w:t>E</w:t>
      </w:r>
      <w:r>
        <w:rPr>
          <w:b/>
        </w:rPr>
        <w:t xml:space="preserve"> </w:t>
      </w:r>
      <w:r w:rsidRPr="006C5D65">
        <w:rPr>
          <w:b/>
        </w:rPr>
        <w:t>NJ</w:t>
      </w:r>
      <w:r>
        <w:rPr>
          <w:b/>
        </w:rPr>
        <w:t xml:space="preserve"> </w:t>
      </w:r>
      <w:r w:rsidRPr="006C5D65">
        <w:rPr>
          <w:b/>
        </w:rPr>
        <w:t>E</w:t>
      </w:r>
    </w:p>
    <w:p w14:paraId="3855E3D3" w14:textId="77777777" w:rsidR="009A3FC7" w:rsidRDefault="009A3FC7" w:rsidP="009A3FC7">
      <w:pPr>
        <w:spacing w:before="120" w:after="120" w:line="300" w:lineRule="atLeast"/>
        <w:rPr>
          <w:bCs/>
        </w:rPr>
      </w:pPr>
    </w:p>
    <w:p w14:paraId="5211D651" w14:textId="77777777" w:rsidR="009A3FC7" w:rsidRPr="00EA55DC" w:rsidRDefault="009A3FC7" w:rsidP="009A3FC7">
      <w:pPr>
        <w:spacing w:before="120" w:after="120" w:line="300" w:lineRule="atLeast"/>
        <w:ind w:firstLine="709"/>
        <w:jc w:val="both"/>
        <w:rPr>
          <w:bCs/>
        </w:rPr>
      </w:pPr>
      <w:r w:rsidRPr="00EA55DC">
        <w:rPr>
          <w:bCs/>
        </w:rPr>
        <w:t>Svjetska zdravstvena organizacija je 30. siječnja 2020. proglasila epidemiju COVID-19 javnozdravstvenom prijetnjom od javnozdravstvenog značaja</w:t>
      </w:r>
      <w:r>
        <w:rPr>
          <w:bCs/>
        </w:rPr>
        <w:t>, a</w:t>
      </w:r>
      <w:r w:rsidRPr="00EA55DC">
        <w:rPr>
          <w:bCs/>
        </w:rPr>
        <w:t xml:space="preserve"> 11. ožujka 2020. proglasila</w:t>
      </w:r>
      <w:r>
        <w:rPr>
          <w:bCs/>
        </w:rPr>
        <w:t xml:space="preserve"> je</w:t>
      </w:r>
      <w:r w:rsidRPr="00EA55DC">
        <w:rPr>
          <w:bCs/>
        </w:rPr>
        <w:t xml:space="preserve"> </w:t>
      </w:r>
      <w:proofErr w:type="spellStart"/>
      <w:r w:rsidRPr="00EA55DC">
        <w:rPr>
          <w:bCs/>
        </w:rPr>
        <w:t>pandemiju</w:t>
      </w:r>
      <w:proofErr w:type="spellEnd"/>
      <w:r w:rsidRPr="00EA55DC">
        <w:rPr>
          <w:bCs/>
        </w:rPr>
        <w:t xml:space="preserve"> COVID-19. Epidemiju bolesti COVID-19 ministar zdravstva </w:t>
      </w:r>
      <w:r>
        <w:rPr>
          <w:bCs/>
        </w:rPr>
        <w:t xml:space="preserve">Republike Hrvatske </w:t>
      </w:r>
      <w:r w:rsidRPr="00EA55DC">
        <w:rPr>
          <w:bCs/>
        </w:rPr>
        <w:t xml:space="preserve">proglasio je 11. ožujka 2020.  </w:t>
      </w:r>
    </w:p>
    <w:p w14:paraId="1157B1E7" w14:textId="77777777" w:rsidR="009A3FC7" w:rsidRDefault="009A3FC7" w:rsidP="009A3FC7">
      <w:pPr>
        <w:spacing w:before="120" w:after="120" w:line="300" w:lineRule="atLeast"/>
        <w:ind w:firstLine="709"/>
        <w:jc w:val="both"/>
        <w:rPr>
          <w:bCs/>
        </w:rPr>
      </w:pPr>
      <w:r w:rsidRPr="00EA55DC">
        <w:rPr>
          <w:bCs/>
        </w:rPr>
        <w:t xml:space="preserve">Uslijed epidemije bolesti COVID-19 </w:t>
      </w:r>
      <w:r>
        <w:rPr>
          <w:bCs/>
        </w:rPr>
        <w:t>umirovljenici su suočeni s teškim izazovima i povećanjem materijalnih troškova. Naime, osim zdravstvene ugroze, epidemija bolesti COVID-19 dodatno je opteretila korisnike mirovina, zbog potrebe financiranja nabave zaštitnih maski i dezinficijensa, što predstavlja znatno opterećenje, posebno za one kategorije korisnika s niskim iznosom mirovina.</w:t>
      </w:r>
    </w:p>
    <w:p w14:paraId="6C50A18A" w14:textId="77777777" w:rsidR="009A3FC7" w:rsidRDefault="009A3FC7" w:rsidP="009A3FC7">
      <w:pPr>
        <w:spacing w:before="120" w:after="120" w:line="300" w:lineRule="atLeast"/>
        <w:ind w:firstLine="709"/>
        <w:jc w:val="both"/>
        <w:rPr>
          <w:bCs/>
        </w:rPr>
      </w:pPr>
      <w:r>
        <w:rPr>
          <w:bCs/>
        </w:rPr>
        <w:t xml:space="preserve">Kako bi se u ovim iznimno teškim i složenim uvjetima ublažile posljedice uzrokovane epidemijom bolesti COVID-19, predlaže se isplata jednokratnog novčanog primanja za korisnike mirovine </w:t>
      </w:r>
      <w:r w:rsidRPr="00B837EC">
        <w:rPr>
          <w:bCs/>
        </w:rPr>
        <w:t xml:space="preserve">iz obveznog mirovinskog osiguranja </w:t>
      </w:r>
      <w:r>
        <w:rPr>
          <w:bCs/>
        </w:rPr>
        <w:t xml:space="preserve">s prebivalištem u Republici Hrvatskoj. </w:t>
      </w:r>
      <w:r w:rsidRPr="008C3D6B">
        <w:rPr>
          <w:bCs/>
        </w:rPr>
        <w:t xml:space="preserve">Također, utvrđen je i limit </w:t>
      </w:r>
      <w:r>
        <w:rPr>
          <w:bCs/>
        </w:rPr>
        <w:t xml:space="preserve">ukupnog </w:t>
      </w:r>
      <w:r w:rsidRPr="008C3D6B">
        <w:rPr>
          <w:bCs/>
        </w:rPr>
        <w:t>mirovin</w:t>
      </w:r>
      <w:r>
        <w:rPr>
          <w:bCs/>
        </w:rPr>
        <w:t xml:space="preserve">skog primanja </w:t>
      </w:r>
      <w:r w:rsidRPr="008C3D6B">
        <w:rPr>
          <w:bCs/>
        </w:rPr>
        <w:t xml:space="preserve">od 4.000,00 kuna, </w:t>
      </w:r>
      <w:bookmarkStart w:id="13" w:name="_Hlk67647388"/>
      <w:r w:rsidRPr="008C3D6B">
        <w:rPr>
          <w:bCs/>
        </w:rPr>
        <w:t>odnosno u visini osobnog neoporezivog odbitka</w:t>
      </w:r>
      <w:bookmarkEnd w:id="13"/>
      <w:r>
        <w:rPr>
          <w:bCs/>
        </w:rPr>
        <w:t xml:space="preserve"> </w:t>
      </w:r>
      <w:r w:rsidRPr="00736986">
        <w:rPr>
          <w:bCs/>
        </w:rPr>
        <w:t>te dodatni uvjet da nisu zaposleni, odnosno ne obavljaju djelatnost na temelju koje postoji obveza osiguranja</w:t>
      </w:r>
      <w:r w:rsidRPr="008C3D6B">
        <w:rPr>
          <w:bCs/>
        </w:rPr>
        <w:t>.</w:t>
      </w:r>
      <w:r>
        <w:rPr>
          <w:bCs/>
        </w:rPr>
        <w:t xml:space="preserve"> Posebno se navode sva mirovinska primanja koja se računaju u spomenuti limit, </w:t>
      </w:r>
      <w:r w:rsidRPr="001D4E1E">
        <w:rPr>
          <w:bCs/>
        </w:rPr>
        <w:t>dokupljen</w:t>
      </w:r>
      <w:r>
        <w:rPr>
          <w:bCs/>
        </w:rPr>
        <w:t>a</w:t>
      </w:r>
      <w:r w:rsidRPr="001D4E1E">
        <w:rPr>
          <w:bCs/>
        </w:rPr>
        <w:t xml:space="preserve"> mirovina čija je isplata preuzeta prema Zakonu o nastavku isplate dokupljenih mirovina te drugi dodatci</w:t>
      </w:r>
      <w:r>
        <w:rPr>
          <w:bCs/>
        </w:rPr>
        <w:t xml:space="preserve"> (primjerice zaštitni dodatak priznat prema propisima do 31. prosinca 1998. i sl.) </w:t>
      </w:r>
      <w:r w:rsidRPr="001D4E1E">
        <w:rPr>
          <w:bCs/>
        </w:rPr>
        <w:t>koji se isplaćuju uz mirovinu, osim naknade zbog tjelesnog oštećenja i doplatk</w:t>
      </w:r>
      <w:r>
        <w:rPr>
          <w:bCs/>
        </w:rPr>
        <w:t>a</w:t>
      </w:r>
      <w:r w:rsidRPr="001D4E1E">
        <w:rPr>
          <w:bCs/>
        </w:rPr>
        <w:t xml:space="preserve"> za pomoć i njegu</w:t>
      </w:r>
      <w:r>
        <w:rPr>
          <w:bCs/>
        </w:rPr>
        <w:t xml:space="preserve"> koji se ostvaruje u mirovinskom sustavu prema ranije važećim propisima.</w:t>
      </w:r>
    </w:p>
    <w:p w14:paraId="6C5214EE" w14:textId="77777777" w:rsidR="009A3FC7" w:rsidRDefault="009A3FC7" w:rsidP="009A3FC7">
      <w:pPr>
        <w:spacing w:before="120" w:after="120" w:line="300" w:lineRule="atLeast"/>
        <w:ind w:firstLine="709"/>
        <w:jc w:val="both"/>
        <w:rPr>
          <w:bCs/>
        </w:rPr>
      </w:pPr>
      <w:r w:rsidRPr="00E74D12">
        <w:rPr>
          <w:bCs/>
        </w:rPr>
        <w:t>Jednokratn</w:t>
      </w:r>
      <w:r>
        <w:rPr>
          <w:bCs/>
        </w:rPr>
        <w:t>o</w:t>
      </w:r>
      <w:r w:rsidRPr="00E74D12">
        <w:rPr>
          <w:bCs/>
        </w:rPr>
        <w:t xml:space="preserve"> novčan</w:t>
      </w:r>
      <w:r>
        <w:rPr>
          <w:bCs/>
        </w:rPr>
        <w:t>o</w:t>
      </w:r>
      <w:r w:rsidRPr="00E74D12">
        <w:rPr>
          <w:bCs/>
        </w:rPr>
        <w:t xml:space="preserve"> </w:t>
      </w:r>
      <w:r>
        <w:rPr>
          <w:bCs/>
        </w:rPr>
        <w:t>primanje</w:t>
      </w:r>
      <w:r w:rsidRPr="00E74D12">
        <w:rPr>
          <w:bCs/>
        </w:rPr>
        <w:t xml:space="preserve"> isplatit će se korisnicima mirovine u iznosu koji se određuje na </w:t>
      </w:r>
      <w:r>
        <w:rPr>
          <w:bCs/>
        </w:rPr>
        <w:t xml:space="preserve">sljedeći </w:t>
      </w:r>
      <w:r w:rsidRPr="00E74D12">
        <w:rPr>
          <w:bCs/>
        </w:rPr>
        <w:t>način</w:t>
      </w:r>
      <w:r>
        <w:rPr>
          <w:bCs/>
        </w:rPr>
        <w:t>. K</w:t>
      </w:r>
      <w:r w:rsidRPr="00044E55">
        <w:rPr>
          <w:bCs/>
        </w:rPr>
        <w:t xml:space="preserve">orisnicima mirovine do 1.500,00 kuna pripada iznos jednokratnog novčanog </w:t>
      </w:r>
      <w:r>
        <w:rPr>
          <w:bCs/>
        </w:rPr>
        <w:t>primanja</w:t>
      </w:r>
      <w:r w:rsidRPr="00044E55">
        <w:rPr>
          <w:bCs/>
        </w:rPr>
        <w:t xml:space="preserve"> u iznosu od 1.200,00 kuna, korisnicima mirovine od 1.500,01 do 2.000,00 kuna pripada iznos jednokratnog novčanog </w:t>
      </w:r>
      <w:r>
        <w:rPr>
          <w:bCs/>
        </w:rPr>
        <w:t>primanja</w:t>
      </w:r>
      <w:r w:rsidRPr="00044E55">
        <w:rPr>
          <w:bCs/>
        </w:rPr>
        <w:t xml:space="preserve"> u iznosu od 900,00 kuna, korisnicima mirovine od 2.000,01 do 3.000,00 kuna pripada iznos jednokratnog novčanog </w:t>
      </w:r>
      <w:r>
        <w:rPr>
          <w:bCs/>
        </w:rPr>
        <w:t>primanja</w:t>
      </w:r>
      <w:r w:rsidRPr="00044E55">
        <w:rPr>
          <w:bCs/>
        </w:rPr>
        <w:t xml:space="preserve"> u iznosu od </w:t>
      </w:r>
      <w:r>
        <w:rPr>
          <w:bCs/>
        </w:rPr>
        <w:t>60</w:t>
      </w:r>
      <w:r w:rsidRPr="00044E55">
        <w:rPr>
          <w:bCs/>
        </w:rPr>
        <w:t xml:space="preserve">0,00 kuna, a korisnicima mirovine od 3.000,01 do 4.000,00 kuna pripada iznos jednokratnog novčanog </w:t>
      </w:r>
      <w:r>
        <w:rPr>
          <w:bCs/>
        </w:rPr>
        <w:t>primanja</w:t>
      </w:r>
      <w:r w:rsidRPr="00044E55">
        <w:rPr>
          <w:bCs/>
        </w:rPr>
        <w:t xml:space="preserve"> u iznosu od 400,00 kuna.</w:t>
      </w:r>
      <w:r>
        <w:rPr>
          <w:bCs/>
        </w:rPr>
        <w:t xml:space="preserve"> </w:t>
      </w:r>
    </w:p>
    <w:p w14:paraId="23F9DA96" w14:textId="77777777" w:rsidR="009A3FC7" w:rsidRPr="005730F5" w:rsidRDefault="009A3FC7" w:rsidP="009A3FC7">
      <w:pPr>
        <w:spacing w:before="120" w:after="120" w:line="300" w:lineRule="atLeast"/>
        <w:ind w:firstLine="709"/>
        <w:jc w:val="both"/>
        <w:rPr>
          <w:bCs/>
        </w:rPr>
      </w:pPr>
      <w:r>
        <w:rPr>
          <w:bCs/>
        </w:rPr>
        <w:t>Jednokratno novčano primanje isplatit će se i k</w:t>
      </w:r>
      <w:r w:rsidRPr="00652811">
        <w:rPr>
          <w:bCs/>
        </w:rPr>
        <w:t xml:space="preserve">orisnicima mirovine </w:t>
      </w:r>
      <w:r w:rsidRPr="006F782F">
        <w:rPr>
          <w:bCs/>
        </w:rPr>
        <w:t xml:space="preserve">koji uz mirovinu iz hrvatskog mirovinskog osiguranja, neovisno o tome </w:t>
      </w:r>
      <w:r>
        <w:rPr>
          <w:bCs/>
        </w:rPr>
        <w:t>je</w:t>
      </w:r>
      <w:r w:rsidRPr="006F782F">
        <w:rPr>
          <w:bCs/>
        </w:rPr>
        <w:t xml:space="preserve"> li im je mirovina </w:t>
      </w:r>
      <w:r>
        <w:rPr>
          <w:bCs/>
        </w:rPr>
        <w:t>priznata samo temeljem mirovinskog staža navršenog u Republici Hrvatskoj, tzv. samostalna mirovina ili zbrajanjem staža iz inozemstva,</w:t>
      </w:r>
      <w:r w:rsidRPr="006F782F">
        <w:rPr>
          <w:bCs/>
        </w:rPr>
        <w:t xml:space="preserve"> tzv</w:t>
      </w:r>
      <w:r>
        <w:rPr>
          <w:bCs/>
        </w:rPr>
        <w:t>.</w:t>
      </w:r>
      <w:r w:rsidRPr="006F782F">
        <w:rPr>
          <w:bCs/>
        </w:rPr>
        <w:t xml:space="preserve"> razmjern</w:t>
      </w:r>
      <w:r>
        <w:rPr>
          <w:bCs/>
        </w:rPr>
        <w:t>a</w:t>
      </w:r>
      <w:r w:rsidRPr="006F782F">
        <w:rPr>
          <w:bCs/>
        </w:rPr>
        <w:t xml:space="preserve"> </w:t>
      </w:r>
      <w:r>
        <w:rPr>
          <w:bCs/>
        </w:rPr>
        <w:t>mirovina</w:t>
      </w:r>
      <w:r w:rsidRPr="006F782F">
        <w:rPr>
          <w:bCs/>
        </w:rPr>
        <w:t>, primaju</w:t>
      </w:r>
      <w:r>
        <w:rPr>
          <w:bCs/>
        </w:rPr>
        <w:t xml:space="preserve"> i</w:t>
      </w:r>
      <w:r w:rsidRPr="006F782F">
        <w:rPr>
          <w:bCs/>
        </w:rPr>
        <w:t xml:space="preserve"> mirovinu iz država s kojom Republika Hrvatska ima sklopljen međunarodni ugovor o socijalnom osiguranju </w:t>
      </w:r>
      <w:r>
        <w:rPr>
          <w:bCs/>
        </w:rPr>
        <w:t>ili</w:t>
      </w:r>
      <w:r w:rsidRPr="006F782F">
        <w:rPr>
          <w:bCs/>
        </w:rPr>
        <w:t xml:space="preserve"> u kojima se primjenjuju pravni propisi Europske unije</w:t>
      </w:r>
      <w:r>
        <w:rPr>
          <w:bCs/>
        </w:rPr>
        <w:t xml:space="preserve">. Tim korisnicima jednokratno novčano primanje isplatit će se </w:t>
      </w:r>
      <w:r w:rsidRPr="00652811">
        <w:rPr>
          <w:bCs/>
        </w:rPr>
        <w:t xml:space="preserve">pod uvjetom da </w:t>
      </w:r>
      <w:r>
        <w:rPr>
          <w:bCs/>
        </w:rPr>
        <w:t xml:space="preserve">do 30. lipnja 2021. </w:t>
      </w:r>
      <w:r w:rsidRPr="00652811">
        <w:rPr>
          <w:bCs/>
        </w:rPr>
        <w:t>dostave</w:t>
      </w:r>
      <w:r>
        <w:rPr>
          <w:bCs/>
        </w:rPr>
        <w:t xml:space="preserve"> Hrvatskom zavodu za mirovinsko osiguranje dokaz</w:t>
      </w:r>
      <w:r w:rsidRPr="00652811">
        <w:rPr>
          <w:bCs/>
        </w:rPr>
        <w:t xml:space="preserve"> o</w:t>
      </w:r>
      <w:r>
        <w:rPr>
          <w:bCs/>
        </w:rPr>
        <w:t xml:space="preserve"> neto</w:t>
      </w:r>
      <w:r w:rsidRPr="00652811">
        <w:rPr>
          <w:bCs/>
        </w:rPr>
        <w:t xml:space="preserve"> </w:t>
      </w:r>
      <w:r>
        <w:rPr>
          <w:bCs/>
        </w:rPr>
        <w:t>iznosu</w:t>
      </w:r>
      <w:r w:rsidRPr="00652811">
        <w:rPr>
          <w:bCs/>
        </w:rPr>
        <w:t xml:space="preserve"> inozemne mirovine</w:t>
      </w:r>
      <w:r>
        <w:rPr>
          <w:bCs/>
        </w:rPr>
        <w:t xml:space="preserve"> za mjesec </w:t>
      </w:r>
      <w:r w:rsidRPr="00EA6A49">
        <w:rPr>
          <w:bCs/>
        </w:rPr>
        <w:t>ožujak 2021. godine</w:t>
      </w:r>
      <w:r>
        <w:rPr>
          <w:bCs/>
        </w:rPr>
        <w:t xml:space="preserve"> i ukoliko im zbrojene mirovine ne prelaze iznos od 4.000,00 kuna</w:t>
      </w:r>
      <w:r w:rsidRPr="00652811">
        <w:rPr>
          <w:bCs/>
        </w:rPr>
        <w:t>.</w:t>
      </w:r>
      <w:r w:rsidRPr="00687985">
        <w:t xml:space="preserve"> </w:t>
      </w:r>
      <w:r w:rsidRPr="00687985">
        <w:rPr>
          <w:bCs/>
        </w:rPr>
        <w:t>Iznos mjesečn</w:t>
      </w:r>
      <w:r>
        <w:rPr>
          <w:bCs/>
        </w:rPr>
        <w:t>e</w:t>
      </w:r>
      <w:r w:rsidRPr="00687985">
        <w:rPr>
          <w:bCs/>
        </w:rPr>
        <w:t xml:space="preserve"> mirovin</w:t>
      </w:r>
      <w:r>
        <w:rPr>
          <w:bCs/>
        </w:rPr>
        <w:t>e</w:t>
      </w:r>
      <w:r w:rsidRPr="00687985">
        <w:rPr>
          <w:bCs/>
        </w:rPr>
        <w:t xml:space="preserve"> koj</w:t>
      </w:r>
      <w:r>
        <w:rPr>
          <w:bCs/>
        </w:rPr>
        <w:t>a je</w:t>
      </w:r>
      <w:r w:rsidRPr="00687985">
        <w:rPr>
          <w:bCs/>
        </w:rPr>
        <w:t xml:space="preserve"> korisni</w:t>
      </w:r>
      <w:r>
        <w:rPr>
          <w:bCs/>
        </w:rPr>
        <w:t>ku isplaćena</w:t>
      </w:r>
      <w:r w:rsidRPr="00687985">
        <w:rPr>
          <w:bCs/>
        </w:rPr>
        <w:t xml:space="preserve"> u valuti</w:t>
      </w:r>
      <w:r>
        <w:rPr>
          <w:bCs/>
        </w:rPr>
        <w:t xml:space="preserve"> iz inozemstva preračunat</w:t>
      </w:r>
      <w:r w:rsidRPr="00687985">
        <w:rPr>
          <w:bCs/>
        </w:rPr>
        <w:t xml:space="preserve"> će se u kunsku vrijednost po srednjem tečaju Hrvatske narodne banke važećem </w:t>
      </w:r>
      <w:r w:rsidRPr="005730F5">
        <w:rPr>
          <w:bCs/>
        </w:rPr>
        <w:t xml:space="preserve">na </w:t>
      </w:r>
      <w:r w:rsidRPr="00EA6A49">
        <w:rPr>
          <w:bCs/>
        </w:rPr>
        <w:t>dan 31. ožujka 2021.</w:t>
      </w:r>
      <w:r>
        <w:rPr>
          <w:bCs/>
        </w:rPr>
        <w:t xml:space="preserve">, a s obzirom na različite  porezne tretmane inozemnih mirovina, ista će se uračunavati u neto iznosu.   </w:t>
      </w:r>
    </w:p>
    <w:p w14:paraId="4343642A" w14:textId="77777777" w:rsidR="009A3FC7" w:rsidRPr="005730F5" w:rsidRDefault="009A3FC7" w:rsidP="009A3FC7">
      <w:pPr>
        <w:spacing w:before="120" w:after="120" w:line="300" w:lineRule="atLeast"/>
        <w:ind w:firstLine="709"/>
        <w:jc w:val="both"/>
        <w:rPr>
          <w:bCs/>
        </w:rPr>
      </w:pPr>
      <w:r w:rsidRPr="005730F5">
        <w:rPr>
          <w:bCs/>
        </w:rPr>
        <w:t>Isplata jednokratnog novčanog primanja izvršit</w:t>
      </w:r>
      <w:r>
        <w:rPr>
          <w:bCs/>
        </w:rPr>
        <w:t xml:space="preserve"> će se</w:t>
      </w:r>
      <w:r w:rsidRPr="005730F5">
        <w:rPr>
          <w:bCs/>
        </w:rPr>
        <w:t xml:space="preserve"> u </w:t>
      </w:r>
      <w:r>
        <w:rPr>
          <w:bCs/>
        </w:rPr>
        <w:t>travnju</w:t>
      </w:r>
      <w:r w:rsidRPr="005730F5">
        <w:rPr>
          <w:bCs/>
        </w:rPr>
        <w:t xml:space="preserve"> 2021</w:t>
      </w:r>
      <w:r>
        <w:rPr>
          <w:bCs/>
        </w:rPr>
        <w:t>. godine.</w:t>
      </w:r>
      <w:r w:rsidRPr="005730F5">
        <w:rPr>
          <w:bCs/>
        </w:rPr>
        <w:t xml:space="preserve"> </w:t>
      </w:r>
      <w:r>
        <w:rPr>
          <w:bCs/>
        </w:rPr>
        <w:t>K</w:t>
      </w:r>
      <w:r w:rsidRPr="005730F5">
        <w:rPr>
          <w:bCs/>
        </w:rPr>
        <w:t xml:space="preserve">orisnicima </w:t>
      </w:r>
      <w:r>
        <w:rPr>
          <w:bCs/>
        </w:rPr>
        <w:t xml:space="preserve">kojima rješenje o pravu na mirovinu, s datumom priznanja prava i isplate mirovine </w:t>
      </w:r>
      <w:r>
        <w:rPr>
          <w:bCs/>
        </w:rPr>
        <w:lastRenderedPageBreak/>
        <w:t xml:space="preserve">31. ožujak 2021. i raniji, bude doneseno naknadno te su zatečeni u isplati na dan 15. lipnja 2021. i korisnicima </w:t>
      </w:r>
      <w:r w:rsidRPr="005730F5">
        <w:rPr>
          <w:bCs/>
        </w:rPr>
        <w:t>iz točke III</w:t>
      </w:r>
      <w:r>
        <w:rPr>
          <w:bCs/>
        </w:rPr>
        <w:t xml:space="preserve">. isplata će se izvršiti </w:t>
      </w:r>
      <w:r w:rsidRPr="005730F5">
        <w:rPr>
          <w:bCs/>
        </w:rPr>
        <w:t>u srpnju 2021.</w:t>
      </w:r>
      <w:r>
        <w:rPr>
          <w:bCs/>
        </w:rPr>
        <w:t xml:space="preserve"> godine.</w:t>
      </w:r>
    </w:p>
    <w:p w14:paraId="0B667787" w14:textId="77777777" w:rsidR="009A3FC7" w:rsidRDefault="009A3FC7" w:rsidP="009A3FC7">
      <w:pPr>
        <w:spacing w:before="120" w:after="120" w:line="300" w:lineRule="atLeast"/>
        <w:ind w:firstLine="709"/>
        <w:jc w:val="both"/>
        <w:rPr>
          <w:bCs/>
        </w:rPr>
      </w:pPr>
      <w:r w:rsidRPr="00F53498">
        <w:rPr>
          <w:bCs/>
        </w:rPr>
        <w:t>Jednokratno novčano primanje izuzeto je od ovrhe</w:t>
      </w:r>
      <w:r>
        <w:rPr>
          <w:bCs/>
        </w:rPr>
        <w:t xml:space="preserve">, a </w:t>
      </w:r>
      <w:bookmarkStart w:id="14" w:name="_Hlk67475945"/>
      <w:r>
        <w:rPr>
          <w:bCs/>
        </w:rPr>
        <w:t>s</w:t>
      </w:r>
      <w:r w:rsidRPr="004A5154">
        <w:rPr>
          <w:bCs/>
        </w:rPr>
        <w:t>ukladno članku 8. stavku 2. točki 7. Zakona o porezu na dohodak</w:t>
      </w:r>
      <w:bookmarkStart w:id="15" w:name="_Hlk67475917"/>
      <w:bookmarkEnd w:id="14"/>
      <w:r>
        <w:rPr>
          <w:bCs/>
        </w:rPr>
        <w:t xml:space="preserve"> </w:t>
      </w:r>
      <w:r w:rsidRPr="004A5154">
        <w:rPr>
          <w:bCs/>
        </w:rPr>
        <w:t xml:space="preserve">ne smatra se dohotkom </w:t>
      </w:r>
      <w:bookmarkEnd w:id="15"/>
      <w:r w:rsidRPr="004A5154">
        <w:rPr>
          <w:bCs/>
        </w:rPr>
        <w:t>te ne podliježe oporezivanju.</w:t>
      </w:r>
      <w:r>
        <w:rPr>
          <w:bCs/>
        </w:rPr>
        <w:t xml:space="preserve"> </w:t>
      </w:r>
      <w:r w:rsidRPr="00F53498">
        <w:rPr>
          <w:bCs/>
        </w:rPr>
        <w:t xml:space="preserve">Jednokratno novčano primanje isplaćeno korisnicima mirovine neće se uračunavati u prihodovni cenzus za oslobođenje od plaćanja premije dopunskog zdravstvenog osiguranja.   </w:t>
      </w:r>
    </w:p>
    <w:p w14:paraId="75042878" w14:textId="77777777" w:rsidR="009A3FC7" w:rsidRPr="00EA55DC" w:rsidRDefault="009A3FC7" w:rsidP="009A3FC7">
      <w:pPr>
        <w:spacing w:before="120" w:after="120" w:line="300" w:lineRule="atLeast"/>
        <w:ind w:firstLine="709"/>
        <w:jc w:val="both"/>
        <w:rPr>
          <w:bCs/>
        </w:rPr>
      </w:pPr>
      <w:r w:rsidRPr="00E9234A">
        <w:rPr>
          <w:bCs/>
        </w:rPr>
        <w:t xml:space="preserve">Sredstva za provedbu ove Odluke osiguravaju se u </w:t>
      </w:r>
      <w:r>
        <w:rPr>
          <w:bCs/>
        </w:rPr>
        <w:t xml:space="preserve">državnom proračunu Republike Hrvatske, a </w:t>
      </w:r>
      <w:r w:rsidRPr="00E9234A">
        <w:rPr>
          <w:bCs/>
        </w:rPr>
        <w:t>Hrvatsk</w:t>
      </w:r>
      <w:r>
        <w:rPr>
          <w:bCs/>
        </w:rPr>
        <w:t>i</w:t>
      </w:r>
      <w:r w:rsidRPr="00E9234A">
        <w:rPr>
          <w:bCs/>
        </w:rPr>
        <w:t xml:space="preserve"> zavod za mirovinsko osiguranje zaduže</w:t>
      </w:r>
      <w:r>
        <w:rPr>
          <w:bCs/>
        </w:rPr>
        <w:t xml:space="preserve">n je </w:t>
      </w:r>
      <w:r w:rsidRPr="00E9234A">
        <w:rPr>
          <w:bCs/>
        </w:rPr>
        <w:t>za provedbu</w:t>
      </w:r>
      <w:r>
        <w:rPr>
          <w:bCs/>
        </w:rPr>
        <w:t xml:space="preserve"> iste. </w:t>
      </w:r>
    </w:p>
    <w:p w14:paraId="79E008C2" w14:textId="77777777" w:rsidR="00BE69CD" w:rsidRPr="00BE69CD" w:rsidRDefault="00BE69CD" w:rsidP="00BE69CD">
      <w:pPr>
        <w:rPr>
          <w:b/>
          <w:snapToGrid w:val="0"/>
        </w:rPr>
      </w:pPr>
    </w:p>
    <w:p w14:paraId="22BCEDCB" w14:textId="77777777" w:rsidR="00BE69CD" w:rsidRPr="00BE69CD" w:rsidRDefault="00BE69CD" w:rsidP="00BE69CD">
      <w:pPr>
        <w:rPr>
          <w:b/>
          <w:snapToGrid w:val="0"/>
        </w:rPr>
      </w:pPr>
    </w:p>
    <w:p w14:paraId="5971071A" w14:textId="77777777" w:rsidR="00747EEC" w:rsidRDefault="00747EEC" w:rsidP="00253497">
      <w:pPr>
        <w:spacing w:line="259" w:lineRule="auto"/>
        <w:jc w:val="right"/>
        <w:rPr>
          <w:rFonts w:eastAsia="Calibri"/>
          <w:b/>
          <w:lang w:eastAsia="en-US"/>
        </w:rPr>
      </w:pPr>
    </w:p>
    <w:sectPr w:rsidR="00747EEC" w:rsidSect="003D5AAC">
      <w:headerReference w:type="default" r:id="rId12"/>
      <w:headerReference w:type="first" r:id="rId13"/>
      <w:type w:val="continuous"/>
      <w:pgSz w:w="11906" w:h="16838"/>
      <w:pgMar w:top="993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81D15" w14:textId="77777777" w:rsidR="000E19A3" w:rsidRDefault="000E19A3" w:rsidP="0011560A">
      <w:r>
        <w:separator/>
      </w:r>
    </w:p>
  </w:endnote>
  <w:endnote w:type="continuationSeparator" w:id="0">
    <w:p w14:paraId="51E7B09C" w14:textId="77777777" w:rsidR="000E19A3" w:rsidRDefault="000E19A3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2D88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 xml:space="preserve">1 4569 </w:t>
    </w:r>
    <w:r w:rsidR="00B32578">
      <w:rPr>
        <w:color w:val="404040" w:themeColor="text1" w:themeTint="BF"/>
        <w:spacing w:val="20"/>
        <w:sz w:val="20"/>
      </w:rPr>
      <w:t>222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1F9" w14:textId="77777777" w:rsidR="00747EEC" w:rsidRPr="00747EEC" w:rsidRDefault="00747EEC" w:rsidP="00747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16674" w14:textId="77777777" w:rsidR="000E19A3" w:rsidRDefault="000E19A3" w:rsidP="0011560A">
      <w:r>
        <w:separator/>
      </w:r>
    </w:p>
  </w:footnote>
  <w:footnote w:type="continuationSeparator" w:id="0">
    <w:p w14:paraId="2D217558" w14:textId="77777777" w:rsidR="000E19A3" w:rsidRDefault="000E19A3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CAD0" w14:textId="77777777" w:rsidR="00BE69CD" w:rsidRDefault="00BE69C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774733"/>
      <w:docPartObj>
        <w:docPartGallery w:val="Page Numbers (Top of Page)"/>
        <w:docPartUnique/>
      </w:docPartObj>
    </w:sdtPr>
    <w:sdtEndPr/>
    <w:sdtContent>
      <w:p w14:paraId="497CDE18" w14:textId="5842A0CD" w:rsidR="00DA06E3" w:rsidRDefault="00DA06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95">
          <w:rPr>
            <w:noProof/>
          </w:rPr>
          <w:t>2</w:t>
        </w:r>
        <w:r>
          <w:fldChar w:fldCharType="end"/>
        </w:r>
      </w:p>
    </w:sdtContent>
  </w:sdt>
  <w:p w14:paraId="56612D3D" w14:textId="77777777" w:rsidR="00DA06E3" w:rsidRDefault="00DA06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012662"/>
      <w:docPartObj>
        <w:docPartGallery w:val="Page Numbers (Top of Page)"/>
        <w:docPartUnique/>
      </w:docPartObj>
    </w:sdtPr>
    <w:sdtEndPr/>
    <w:sdtContent>
      <w:p w14:paraId="1D43164A" w14:textId="508505B7" w:rsidR="00CD24A2" w:rsidRDefault="00CD24A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95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C8D7" w14:textId="77777777" w:rsidR="00CD24A2" w:rsidRDefault="00CD2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11DEE"/>
    <w:rsid w:val="00032CEC"/>
    <w:rsid w:val="000350D9"/>
    <w:rsid w:val="00047F27"/>
    <w:rsid w:val="0005132D"/>
    <w:rsid w:val="00057310"/>
    <w:rsid w:val="00063520"/>
    <w:rsid w:val="00067E8B"/>
    <w:rsid w:val="00071F26"/>
    <w:rsid w:val="00082370"/>
    <w:rsid w:val="00086A6C"/>
    <w:rsid w:val="000A1776"/>
    <w:rsid w:val="000A1D60"/>
    <w:rsid w:val="000A3A3B"/>
    <w:rsid w:val="000B4979"/>
    <w:rsid w:val="000B4E07"/>
    <w:rsid w:val="000B62B3"/>
    <w:rsid w:val="000C4759"/>
    <w:rsid w:val="000D184A"/>
    <w:rsid w:val="000D1A50"/>
    <w:rsid w:val="000E1038"/>
    <w:rsid w:val="000E19A3"/>
    <w:rsid w:val="001015C6"/>
    <w:rsid w:val="00110E6C"/>
    <w:rsid w:val="0011560A"/>
    <w:rsid w:val="0012425C"/>
    <w:rsid w:val="0013302D"/>
    <w:rsid w:val="00135F1A"/>
    <w:rsid w:val="00140AA0"/>
    <w:rsid w:val="0014293F"/>
    <w:rsid w:val="00146B79"/>
    <w:rsid w:val="00147DE9"/>
    <w:rsid w:val="001550E0"/>
    <w:rsid w:val="00161BF3"/>
    <w:rsid w:val="00170226"/>
    <w:rsid w:val="001741AA"/>
    <w:rsid w:val="00175EF7"/>
    <w:rsid w:val="0018425D"/>
    <w:rsid w:val="001917B2"/>
    <w:rsid w:val="001A0366"/>
    <w:rsid w:val="001A13E7"/>
    <w:rsid w:val="001B7A97"/>
    <w:rsid w:val="001C6EA7"/>
    <w:rsid w:val="001E5666"/>
    <w:rsid w:val="001E7218"/>
    <w:rsid w:val="001F24DB"/>
    <w:rsid w:val="001F3108"/>
    <w:rsid w:val="00200640"/>
    <w:rsid w:val="002056C3"/>
    <w:rsid w:val="00207C42"/>
    <w:rsid w:val="002179F8"/>
    <w:rsid w:val="00220956"/>
    <w:rsid w:val="0022100D"/>
    <w:rsid w:val="002234C7"/>
    <w:rsid w:val="00236C1F"/>
    <w:rsid w:val="0023763F"/>
    <w:rsid w:val="00240A60"/>
    <w:rsid w:val="00246033"/>
    <w:rsid w:val="00250143"/>
    <w:rsid w:val="00253497"/>
    <w:rsid w:val="002542AB"/>
    <w:rsid w:val="002631CF"/>
    <w:rsid w:val="00264F32"/>
    <w:rsid w:val="002741B7"/>
    <w:rsid w:val="00281282"/>
    <w:rsid w:val="0028608D"/>
    <w:rsid w:val="0028778F"/>
    <w:rsid w:val="0029163B"/>
    <w:rsid w:val="0029711C"/>
    <w:rsid w:val="002A1D77"/>
    <w:rsid w:val="002A774B"/>
    <w:rsid w:val="002B107A"/>
    <w:rsid w:val="002B27FE"/>
    <w:rsid w:val="002B29EB"/>
    <w:rsid w:val="002C1633"/>
    <w:rsid w:val="002D1256"/>
    <w:rsid w:val="002D6C51"/>
    <w:rsid w:val="002D705B"/>
    <w:rsid w:val="002D7C91"/>
    <w:rsid w:val="002E072B"/>
    <w:rsid w:val="002E0EF0"/>
    <w:rsid w:val="002F0ED6"/>
    <w:rsid w:val="002F2949"/>
    <w:rsid w:val="002F426A"/>
    <w:rsid w:val="003033E4"/>
    <w:rsid w:val="00303D1E"/>
    <w:rsid w:val="00304232"/>
    <w:rsid w:val="00306667"/>
    <w:rsid w:val="003214EF"/>
    <w:rsid w:val="00323C77"/>
    <w:rsid w:val="00330DB8"/>
    <w:rsid w:val="00334612"/>
    <w:rsid w:val="00334B52"/>
    <w:rsid w:val="00336EE7"/>
    <w:rsid w:val="0034351C"/>
    <w:rsid w:val="00381F04"/>
    <w:rsid w:val="0038342A"/>
    <w:rsid w:val="0038426B"/>
    <w:rsid w:val="00384F98"/>
    <w:rsid w:val="00385B57"/>
    <w:rsid w:val="003929F5"/>
    <w:rsid w:val="003A2F05"/>
    <w:rsid w:val="003C09D8"/>
    <w:rsid w:val="003C2F7B"/>
    <w:rsid w:val="003C48C9"/>
    <w:rsid w:val="003C68EF"/>
    <w:rsid w:val="003C6C2E"/>
    <w:rsid w:val="003C7099"/>
    <w:rsid w:val="003D47D1"/>
    <w:rsid w:val="003D5AAC"/>
    <w:rsid w:val="003F5623"/>
    <w:rsid w:val="003F7F4E"/>
    <w:rsid w:val="004003A6"/>
    <w:rsid w:val="004039BD"/>
    <w:rsid w:val="0040708E"/>
    <w:rsid w:val="00410AA6"/>
    <w:rsid w:val="00431A7A"/>
    <w:rsid w:val="00434D16"/>
    <w:rsid w:val="004405D9"/>
    <w:rsid w:val="00440D6D"/>
    <w:rsid w:val="00442367"/>
    <w:rsid w:val="00461188"/>
    <w:rsid w:val="00465C01"/>
    <w:rsid w:val="00492AAC"/>
    <w:rsid w:val="004A2223"/>
    <w:rsid w:val="004A776B"/>
    <w:rsid w:val="004B7061"/>
    <w:rsid w:val="004C1375"/>
    <w:rsid w:val="004C5354"/>
    <w:rsid w:val="004D1316"/>
    <w:rsid w:val="004D18AF"/>
    <w:rsid w:val="004D6EB6"/>
    <w:rsid w:val="004E1300"/>
    <w:rsid w:val="004E3A74"/>
    <w:rsid w:val="004E4E34"/>
    <w:rsid w:val="004E5B7B"/>
    <w:rsid w:val="004E76D6"/>
    <w:rsid w:val="004E7772"/>
    <w:rsid w:val="004F6DBB"/>
    <w:rsid w:val="00504248"/>
    <w:rsid w:val="005146D6"/>
    <w:rsid w:val="0051786C"/>
    <w:rsid w:val="00522BC5"/>
    <w:rsid w:val="00535E09"/>
    <w:rsid w:val="00537ADA"/>
    <w:rsid w:val="00550528"/>
    <w:rsid w:val="00562C8C"/>
    <w:rsid w:val="0056365A"/>
    <w:rsid w:val="00571F6C"/>
    <w:rsid w:val="00584E84"/>
    <w:rsid w:val="005861F2"/>
    <w:rsid w:val="005906BB"/>
    <w:rsid w:val="005A054A"/>
    <w:rsid w:val="005A15DE"/>
    <w:rsid w:val="005B2147"/>
    <w:rsid w:val="005C3770"/>
    <w:rsid w:val="005C3945"/>
    <w:rsid w:val="005C3A4C"/>
    <w:rsid w:val="005D3947"/>
    <w:rsid w:val="005E1FCF"/>
    <w:rsid w:val="005E2F87"/>
    <w:rsid w:val="005E7CAB"/>
    <w:rsid w:val="005F4727"/>
    <w:rsid w:val="006006F0"/>
    <w:rsid w:val="00603352"/>
    <w:rsid w:val="00607951"/>
    <w:rsid w:val="00615B05"/>
    <w:rsid w:val="006300CD"/>
    <w:rsid w:val="00633454"/>
    <w:rsid w:val="00633D4E"/>
    <w:rsid w:val="00643733"/>
    <w:rsid w:val="00646643"/>
    <w:rsid w:val="0065027A"/>
    <w:rsid w:val="0065179B"/>
    <w:rsid w:val="00652604"/>
    <w:rsid w:val="0066110E"/>
    <w:rsid w:val="00674D26"/>
    <w:rsid w:val="00675B44"/>
    <w:rsid w:val="00677B88"/>
    <w:rsid w:val="006800BB"/>
    <w:rsid w:val="0068013E"/>
    <w:rsid w:val="0068772B"/>
    <w:rsid w:val="00693A4D"/>
    <w:rsid w:val="00694D87"/>
    <w:rsid w:val="006958BB"/>
    <w:rsid w:val="006A1B9B"/>
    <w:rsid w:val="006A5EA2"/>
    <w:rsid w:val="006B2F09"/>
    <w:rsid w:val="006B60EA"/>
    <w:rsid w:val="006B7800"/>
    <w:rsid w:val="006C0CC3"/>
    <w:rsid w:val="006C6D9D"/>
    <w:rsid w:val="006D369F"/>
    <w:rsid w:val="006D5F15"/>
    <w:rsid w:val="006D6C60"/>
    <w:rsid w:val="006E14A9"/>
    <w:rsid w:val="006E3FEA"/>
    <w:rsid w:val="006E611E"/>
    <w:rsid w:val="006E6CF7"/>
    <w:rsid w:val="006F19B9"/>
    <w:rsid w:val="007010C7"/>
    <w:rsid w:val="007047F3"/>
    <w:rsid w:val="00707C3C"/>
    <w:rsid w:val="007117D6"/>
    <w:rsid w:val="007200D8"/>
    <w:rsid w:val="00726165"/>
    <w:rsid w:val="00731AC4"/>
    <w:rsid w:val="00747EEC"/>
    <w:rsid w:val="007552DC"/>
    <w:rsid w:val="007638D8"/>
    <w:rsid w:val="00777CAA"/>
    <w:rsid w:val="0078648A"/>
    <w:rsid w:val="007870D5"/>
    <w:rsid w:val="00787A0A"/>
    <w:rsid w:val="00793C32"/>
    <w:rsid w:val="00795567"/>
    <w:rsid w:val="007A1768"/>
    <w:rsid w:val="007A1881"/>
    <w:rsid w:val="007A39D4"/>
    <w:rsid w:val="007A561D"/>
    <w:rsid w:val="007C7757"/>
    <w:rsid w:val="007D73A2"/>
    <w:rsid w:val="007D7668"/>
    <w:rsid w:val="007E2400"/>
    <w:rsid w:val="007E3965"/>
    <w:rsid w:val="007E6E12"/>
    <w:rsid w:val="007F3456"/>
    <w:rsid w:val="00800652"/>
    <w:rsid w:val="008024F6"/>
    <w:rsid w:val="008137B5"/>
    <w:rsid w:val="00833808"/>
    <w:rsid w:val="008353A1"/>
    <w:rsid w:val="00835ABD"/>
    <w:rsid w:val="008365FD"/>
    <w:rsid w:val="00841C57"/>
    <w:rsid w:val="00844841"/>
    <w:rsid w:val="008555C7"/>
    <w:rsid w:val="0086077B"/>
    <w:rsid w:val="00863309"/>
    <w:rsid w:val="00881BBB"/>
    <w:rsid w:val="00886695"/>
    <w:rsid w:val="0089283D"/>
    <w:rsid w:val="00892A2F"/>
    <w:rsid w:val="008A3024"/>
    <w:rsid w:val="008A62DF"/>
    <w:rsid w:val="008C0768"/>
    <w:rsid w:val="008C1D0A"/>
    <w:rsid w:val="008D1E25"/>
    <w:rsid w:val="008D728A"/>
    <w:rsid w:val="008E3CFD"/>
    <w:rsid w:val="008F0AB7"/>
    <w:rsid w:val="008F0DD4"/>
    <w:rsid w:val="008F5D0C"/>
    <w:rsid w:val="0090200F"/>
    <w:rsid w:val="009047E4"/>
    <w:rsid w:val="009065F7"/>
    <w:rsid w:val="009126B3"/>
    <w:rsid w:val="009129D9"/>
    <w:rsid w:val="009152C4"/>
    <w:rsid w:val="00930FD1"/>
    <w:rsid w:val="009324FA"/>
    <w:rsid w:val="0095079B"/>
    <w:rsid w:val="00953BA1"/>
    <w:rsid w:val="00954D08"/>
    <w:rsid w:val="00964AE1"/>
    <w:rsid w:val="00965A9E"/>
    <w:rsid w:val="00970BBC"/>
    <w:rsid w:val="00980EF2"/>
    <w:rsid w:val="00985524"/>
    <w:rsid w:val="009930CA"/>
    <w:rsid w:val="009976EB"/>
    <w:rsid w:val="009A0AF2"/>
    <w:rsid w:val="009A3EDD"/>
    <w:rsid w:val="009A3FC7"/>
    <w:rsid w:val="009A3FCE"/>
    <w:rsid w:val="009B06C4"/>
    <w:rsid w:val="009B54B6"/>
    <w:rsid w:val="009B6AF3"/>
    <w:rsid w:val="009C1E18"/>
    <w:rsid w:val="009C33E1"/>
    <w:rsid w:val="009C7815"/>
    <w:rsid w:val="009D058E"/>
    <w:rsid w:val="009D42F2"/>
    <w:rsid w:val="009E6953"/>
    <w:rsid w:val="009F73FB"/>
    <w:rsid w:val="00A02531"/>
    <w:rsid w:val="00A1401F"/>
    <w:rsid w:val="00A15F08"/>
    <w:rsid w:val="00A169B4"/>
    <w:rsid w:val="00A175E9"/>
    <w:rsid w:val="00A21819"/>
    <w:rsid w:val="00A32F59"/>
    <w:rsid w:val="00A367E2"/>
    <w:rsid w:val="00A3724D"/>
    <w:rsid w:val="00A4077C"/>
    <w:rsid w:val="00A45B12"/>
    <w:rsid w:val="00A45CF4"/>
    <w:rsid w:val="00A52A71"/>
    <w:rsid w:val="00A573DC"/>
    <w:rsid w:val="00A6339A"/>
    <w:rsid w:val="00A65E76"/>
    <w:rsid w:val="00A725A4"/>
    <w:rsid w:val="00A83290"/>
    <w:rsid w:val="00A91C18"/>
    <w:rsid w:val="00A934B3"/>
    <w:rsid w:val="00A943CB"/>
    <w:rsid w:val="00A95820"/>
    <w:rsid w:val="00A97E60"/>
    <w:rsid w:val="00AB0898"/>
    <w:rsid w:val="00AB2D67"/>
    <w:rsid w:val="00AD0709"/>
    <w:rsid w:val="00AD2F06"/>
    <w:rsid w:val="00AD4D7C"/>
    <w:rsid w:val="00AE511A"/>
    <w:rsid w:val="00AE59DF"/>
    <w:rsid w:val="00B129C7"/>
    <w:rsid w:val="00B24CF4"/>
    <w:rsid w:val="00B32578"/>
    <w:rsid w:val="00B34D3E"/>
    <w:rsid w:val="00B34EBB"/>
    <w:rsid w:val="00B42E00"/>
    <w:rsid w:val="00B462AB"/>
    <w:rsid w:val="00B510C5"/>
    <w:rsid w:val="00B51B6C"/>
    <w:rsid w:val="00B55AA9"/>
    <w:rsid w:val="00B5656E"/>
    <w:rsid w:val="00B57187"/>
    <w:rsid w:val="00B62301"/>
    <w:rsid w:val="00B706F8"/>
    <w:rsid w:val="00B75CAA"/>
    <w:rsid w:val="00B7756D"/>
    <w:rsid w:val="00B8468D"/>
    <w:rsid w:val="00B90333"/>
    <w:rsid w:val="00B908C2"/>
    <w:rsid w:val="00B937EA"/>
    <w:rsid w:val="00B97E67"/>
    <w:rsid w:val="00BA28CD"/>
    <w:rsid w:val="00BA72BF"/>
    <w:rsid w:val="00BB472F"/>
    <w:rsid w:val="00BB595D"/>
    <w:rsid w:val="00BB6E6E"/>
    <w:rsid w:val="00BB71E3"/>
    <w:rsid w:val="00BC4626"/>
    <w:rsid w:val="00BD7DC2"/>
    <w:rsid w:val="00BE69CD"/>
    <w:rsid w:val="00BF0A7A"/>
    <w:rsid w:val="00BF3DC5"/>
    <w:rsid w:val="00C04DEC"/>
    <w:rsid w:val="00C07FCA"/>
    <w:rsid w:val="00C16891"/>
    <w:rsid w:val="00C239F4"/>
    <w:rsid w:val="00C310BD"/>
    <w:rsid w:val="00C32048"/>
    <w:rsid w:val="00C337A4"/>
    <w:rsid w:val="00C43374"/>
    <w:rsid w:val="00C44327"/>
    <w:rsid w:val="00C44ABA"/>
    <w:rsid w:val="00C65A3B"/>
    <w:rsid w:val="00C8075A"/>
    <w:rsid w:val="00C81A96"/>
    <w:rsid w:val="00C937B7"/>
    <w:rsid w:val="00C961AC"/>
    <w:rsid w:val="00C969CC"/>
    <w:rsid w:val="00C975EA"/>
    <w:rsid w:val="00C97C60"/>
    <w:rsid w:val="00CA4F84"/>
    <w:rsid w:val="00CB1E01"/>
    <w:rsid w:val="00CC1D57"/>
    <w:rsid w:val="00CC5D65"/>
    <w:rsid w:val="00CD1639"/>
    <w:rsid w:val="00CD24A2"/>
    <w:rsid w:val="00CD3EFA"/>
    <w:rsid w:val="00CE3D00"/>
    <w:rsid w:val="00CE78D1"/>
    <w:rsid w:val="00CF67A1"/>
    <w:rsid w:val="00CF7BB4"/>
    <w:rsid w:val="00CF7EEC"/>
    <w:rsid w:val="00D07290"/>
    <w:rsid w:val="00D1127C"/>
    <w:rsid w:val="00D14240"/>
    <w:rsid w:val="00D14703"/>
    <w:rsid w:val="00D14F17"/>
    <w:rsid w:val="00D1614C"/>
    <w:rsid w:val="00D25E70"/>
    <w:rsid w:val="00D279F7"/>
    <w:rsid w:val="00D31855"/>
    <w:rsid w:val="00D508D5"/>
    <w:rsid w:val="00D51075"/>
    <w:rsid w:val="00D51692"/>
    <w:rsid w:val="00D62C4D"/>
    <w:rsid w:val="00D75D62"/>
    <w:rsid w:val="00D76297"/>
    <w:rsid w:val="00D8016C"/>
    <w:rsid w:val="00D85131"/>
    <w:rsid w:val="00D92A3D"/>
    <w:rsid w:val="00DA06E3"/>
    <w:rsid w:val="00DA1D9A"/>
    <w:rsid w:val="00DA2A3A"/>
    <w:rsid w:val="00DA77E6"/>
    <w:rsid w:val="00DB0A6B"/>
    <w:rsid w:val="00DB1B12"/>
    <w:rsid w:val="00DB28EB"/>
    <w:rsid w:val="00DB355B"/>
    <w:rsid w:val="00DB6366"/>
    <w:rsid w:val="00DC0454"/>
    <w:rsid w:val="00DE34E5"/>
    <w:rsid w:val="00DE356E"/>
    <w:rsid w:val="00E25569"/>
    <w:rsid w:val="00E26CD6"/>
    <w:rsid w:val="00E32C09"/>
    <w:rsid w:val="00E34284"/>
    <w:rsid w:val="00E37E51"/>
    <w:rsid w:val="00E40A87"/>
    <w:rsid w:val="00E601A2"/>
    <w:rsid w:val="00E65C5F"/>
    <w:rsid w:val="00E70C41"/>
    <w:rsid w:val="00E716CD"/>
    <w:rsid w:val="00E73981"/>
    <w:rsid w:val="00E755B5"/>
    <w:rsid w:val="00E77198"/>
    <w:rsid w:val="00E83E23"/>
    <w:rsid w:val="00E84EFB"/>
    <w:rsid w:val="00E909FC"/>
    <w:rsid w:val="00EA3AD1"/>
    <w:rsid w:val="00EA438C"/>
    <w:rsid w:val="00EB1248"/>
    <w:rsid w:val="00EC08EF"/>
    <w:rsid w:val="00ED236E"/>
    <w:rsid w:val="00ED48B0"/>
    <w:rsid w:val="00EE03CA"/>
    <w:rsid w:val="00EE2B6B"/>
    <w:rsid w:val="00EE7199"/>
    <w:rsid w:val="00EF1F8D"/>
    <w:rsid w:val="00F0509B"/>
    <w:rsid w:val="00F06491"/>
    <w:rsid w:val="00F10327"/>
    <w:rsid w:val="00F1491B"/>
    <w:rsid w:val="00F1647E"/>
    <w:rsid w:val="00F320BE"/>
    <w:rsid w:val="00F3220D"/>
    <w:rsid w:val="00F46754"/>
    <w:rsid w:val="00F764AD"/>
    <w:rsid w:val="00F80144"/>
    <w:rsid w:val="00F90709"/>
    <w:rsid w:val="00F95A2D"/>
    <w:rsid w:val="00F978E2"/>
    <w:rsid w:val="00F97BA9"/>
    <w:rsid w:val="00FA4E25"/>
    <w:rsid w:val="00FB1B36"/>
    <w:rsid w:val="00FC3EB6"/>
    <w:rsid w:val="00FE2B63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A2731"/>
  <w15:docId w15:val="{F7F3743B-01E0-44CF-9823-D2BD0980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4B7061"/>
  </w:style>
  <w:style w:type="paragraph" w:styleId="ListParagraph">
    <w:name w:val="List Paragraph"/>
    <w:basedOn w:val="Normal"/>
    <w:uiPriority w:val="34"/>
    <w:qFormat/>
    <w:rsid w:val="00DA06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FC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FC7"/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9A3FC7"/>
    <w:rPr>
      <w:rFonts w:eastAsiaTheme="minorHAns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596B-8D6A-4CE7-8F68-172057EF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Sonja Tučkar</cp:lastModifiedBy>
  <cp:revision>4</cp:revision>
  <cp:lastPrinted>2021-02-11T08:12:00Z</cp:lastPrinted>
  <dcterms:created xsi:type="dcterms:W3CDTF">2021-04-12T11:39:00Z</dcterms:created>
  <dcterms:modified xsi:type="dcterms:W3CDTF">2021-04-13T12:16:00Z</dcterms:modified>
</cp:coreProperties>
</file>